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B73" w:rsidRDefault="00261B73" w:rsidP="00261B73">
      <w:pPr>
        <w:pStyle w:val="a7"/>
      </w:pPr>
      <w:r>
        <w:t>БЕЛОРУССКИЙ ГОСУДАРСТВЕННЫЙ УНИВЕРСИТЕТ</w:t>
      </w:r>
    </w:p>
    <w:p w:rsidR="00261B73" w:rsidRDefault="00261B73" w:rsidP="00261B73">
      <w:pPr>
        <w:pStyle w:val="ac"/>
      </w:pPr>
      <w:r>
        <w:t>На правах рукописи</w:t>
      </w:r>
    </w:p>
    <w:p w:rsidR="00261B73" w:rsidRPr="00261B73" w:rsidRDefault="00261B73" w:rsidP="00261B73">
      <w:pPr>
        <w:pStyle w:val="ad"/>
      </w:pPr>
      <w:r>
        <w:t xml:space="preserve">УДК </w:t>
      </w:r>
      <w:r w:rsidRPr="00781EA0">
        <w:t>56.</w:t>
      </w:r>
      <w:r w:rsidRPr="00455307">
        <w:t>24</w:t>
      </w:r>
      <w:r w:rsidRPr="00781EA0">
        <w:t>.(01)</w:t>
      </w:r>
    </w:p>
    <w:p w:rsidR="00261B73" w:rsidRPr="00D82090" w:rsidRDefault="00985FA2" w:rsidP="00261B73">
      <w:pPr>
        <w:pStyle w:val="ae"/>
      </w:pPr>
      <w:r>
        <w:t>Працкевич</w:t>
      </w:r>
    </w:p>
    <w:p w:rsidR="00261B73" w:rsidRDefault="00985FA2" w:rsidP="00261B73">
      <w:pPr>
        <w:pStyle w:val="af"/>
      </w:pPr>
      <w:r>
        <w:t>Татьяна Анатольевна</w:t>
      </w:r>
    </w:p>
    <w:p w:rsidR="00261B73" w:rsidRDefault="00985FA2" w:rsidP="007F038C">
      <w:pPr>
        <w:pStyle w:val="a9"/>
        <w:suppressAutoHyphens/>
      </w:pPr>
      <w:r>
        <w:t xml:space="preserve">Применение </w:t>
      </w:r>
      <w:proofErr w:type="gramStart"/>
      <w:r>
        <w:t>ИТ</w:t>
      </w:r>
      <w:proofErr w:type="gramEnd"/>
      <w:r>
        <w:t xml:space="preserve"> в исследовании теории</w:t>
      </w:r>
      <w:r w:rsidR="00E04D15" w:rsidRPr="00E04D15">
        <w:t xml:space="preserve"> </w:t>
      </w:r>
      <w:r>
        <w:t>мультикультурализма</w:t>
      </w:r>
      <w:r w:rsidR="00BE46F8">
        <w:fldChar w:fldCharType="begin"/>
      </w:r>
      <w:r w:rsidR="00803A80">
        <w:instrText xml:space="preserve"> XE "Мультикультурализм" </w:instrText>
      </w:r>
      <w:r w:rsidR="00BE46F8">
        <w:fldChar w:fldCharType="end"/>
      </w:r>
    </w:p>
    <w:p w:rsidR="00261B73" w:rsidRDefault="00261B73" w:rsidP="00261B73">
      <w:pPr>
        <w:pStyle w:val="a8"/>
      </w:pPr>
      <w:r w:rsidRPr="00387F1A">
        <w:t>Выпускная</w:t>
      </w:r>
      <w:r w:rsidRPr="00387F1A">
        <w:rPr>
          <w:rStyle w:val="201"/>
          <w:szCs w:val="32"/>
        </w:rPr>
        <w:t xml:space="preserve"> </w:t>
      </w:r>
      <w:r w:rsidRPr="00387F1A">
        <w:t>работа</w:t>
      </w:r>
      <w:r w:rsidRPr="00387F1A">
        <w:rPr>
          <w:rStyle w:val="201"/>
          <w:szCs w:val="32"/>
        </w:rPr>
        <w:t xml:space="preserve"> </w:t>
      </w:r>
      <w:r w:rsidRPr="00387F1A">
        <w:t>по</w:t>
      </w:r>
      <w:r w:rsidRPr="00387F1A">
        <w:br/>
        <w:t>«Основам информационных технологий»</w:t>
      </w:r>
    </w:p>
    <w:p w:rsidR="00261B73" w:rsidRPr="002D3044" w:rsidRDefault="00261B73" w:rsidP="00261B73">
      <w:pPr>
        <w:pStyle w:val="ab"/>
      </w:pPr>
      <w:r>
        <w:t xml:space="preserve">Магистранта кафедры </w:t>
      </w:r>
      <w:r w:rsidR="00DE5BF0">
        <w:t>культурологии</w:t>
      </w:r>
    </w:p>
    <w:p w:rsidR="00261B73" w:rsidRDefault="00261B73" w:rsidP="00261B73">
      <w:pPr>
        <w:pStyle w:val="ab"/>
      </w:pPr>
      <w:r w:rsidRPr="00455307">
        <w:t>Специальность</w:t>
      </w:r>
      <w:r>
        <w:t xml:space="preserve">: </w:t>
      </w:r>
      <w:r w:rsidR="006E145A">
        <w:t>1-21 80 13</w:t>
      </w:r>
      <w:r w:rsidRPr="00781EA0">
        <w:t xml:space="preserve"> </w:t>
      </w:r>
      <w:r>
        <w:t>–</w:t>
      </w:r>
      <w:r w:rsidRPr="00781EA0">
        <w:t xml:space="preserve"> </w:t>
      </w:r>
      <w:r w:rsidR="006E145A">
        <w:t>культурология</w:t>
      </w:r>
    </w:p>
    <w:p w:rsidR="00261B73" w:rsidRDefault="00261B73" w:rsidP="00261B73">
      <w:pPr>
        <w:pStyle w:val="ab"/>
      </w:pPr>
      <w:r>
        <w:t xml:space="preserve">Научные </w:t>
      </w:r>
      <w:r w:rsidRPr="00455307">
        <w:t>руководители</w:t>
      </w:r>
      <w:r>
        <w:t>:</w:t>
      </w:r>
      <w:r w:rsidRPr="00351856">
        <w:t xml:space="preserve"> </w:t>
      </w:r>
      <w:r w:rsidRPr="00A91890">
        <w:br/>
      </w:r>
      <w:r w:rsidR="00DE5BF0">
        <w:t>кандидат культурологии</w:t>
      </w:r>
      <w:r w:rsidRPr="00781EA0">
        <w:t xml:space="preserve"> </w:t>
      </w:r>
      <w:r w:rsidR="00DE5BF0">
        <w:t>Усовская</w:t>
      </w:r>
      <w:r w:rsidRPr="00781EA0">
        <w:t xml:space="preserve"> </w:t>
      </w:r>
      <w:r w:rsidR="00DE5BF0">
        <w:t>Э</w:t>
      </w:r>
      <w:r w:rsidRPr="00781EA0">
        <w:t>.</w:t>
      </w:r>
      <w:r w:rsidR="00DE5BF0">
        <w:t>А</w:t>
      </w:r>
      <w:r w:rsidRPr="00781EA0">
        <w:t xml:space="preserve">., старший преподаватель </w:t>
      </w:r>
      <w:r w:rsidR="004D3F41">
        <w:t>Шешко</w:t>
      </w:r>
      <w:r w:rsidRPr="00781EA0">
        <w:t xml:space="preserve"> </w:t>
      </w:r>
      <w:r w:rsidR="004D3F41">
        <w:t>С</w:t>
      </w:r>
      <w:r w:rsidRPr="00781EA0">
        <w:t>.</w:t>
      </w:r>
      <w:r w:rsidR="004D3F41">
        <w:t>М</w:t>
      </w:r>
      <w:r w:rsidRPr="00781EA0">
        <w:t>.</w:t>
      </w:r>
    </w:p>
    <w:p w:rsidR="00261B73" w:rsidRDefault="00261B73" w:rsidP="00261B73">
      <w:pPr>
        <w:pStyle w:val="aa"/>
      </w:pPr>
      <w:r>
        <w:t>Минск 2012</w:t>
      </w:r>
    </w:p>
    <w:p w:rsidR="000B4805" w:rsidRDefault="00330A3B" w:rsidP="00AE6FF3">
      <w:pPr>
        <w:pStyle w:val="1"/>
        <w:rPr>
          <w:lang w:val="ru-RU"/>
        </w:rPr>
      </w:pPr>
      <w:bookmarkStart w:id="0" w:name="_Toc2624017"/>
      <w:bookmarkStart w:id="1" w:name="_Toc2631111"/>
      <w:bookmarkStart w:id="2" w:name="_Toc2631170"/>
      <w:bookmarkStart w:id="3" w:name="_Toc341821474"/>
      <w:r w:rsidRPr="00330A3B">
        <w:rPr>
          <w:lang w:val="ru-RU"/>
        </w:rPr>
        <w:lastRenderedPageBreak/>
        <w:t>Оглавление</w:t>
      </w:r>
      <w:bookmarkEnd w:id="0"/>
      <w:bookmarkEnd w:id="1"/>
      <w:bookmarkEnd w:id="2"/>
      <w:bookmarkEnd w:id="3"/>
    </w:p>
    <w:p w:rsidR="007F7C49" w:rsidRDefault="00BE46F8">
      <w:pPr>
        <w:pStyle w:val="12"/>
        <w:tabs>
          <w:tab w:val="right" w:leader="dot" w:pos="9628"/>
        </w:tabs>
        <w:rPr>
          <w:rFonts w:asciiTheme="minorHAnsi" w:eastAsiaTheme="minorEastAsia" w:hAnsiTheme="minorHAnsi" w:cstheme="minorBidi"/>
          <w:noProof/>
          <w:sz w:val="22"/>
          <w:szCs w:val="22"/>
          <w:lang w:val="ru-RU" w:eastAsia="ru-RU"/>
        </w:rPr>
      </w:pPr>
      <w:r>
        <w:rPr>
          <w:lang w:val="ru-RU"/>
        </w:rPr>
        <w:fldChar w:fldCharType="begin"/>
      </w:r>
      <w:r w:rsidR="0087721A">
        <w:rPr>
          <w:lang w:val="ru-RU"/>
        </w:rPr>
        <w:instrText xml:space="preserve"> TOC \o "1-3" \h \z \u </w:instrText>
      </w:r>
      <w:r>
        <w:rPr>
          <w:lang w:val="ru-RU"/>
        </w:rPr>
        <w:fldChar w:fldCharType="separate"/>
      </w:r>
      <w:hyperlink w:anchor="_Toc341821474" w:history="1">
        <w:r w:rsidR="007F7C49" w:rsidRPr="00E84C13">
          <w:rPr>
            <w:rStyle w:val="a5"/>
            <w:noProof/>
            <w:lang w:val="ru-RU"/>
          </w:rPr>
          <w:t>Оглавление</w:t>
        </w:r>
        <w:r w:rsidR="007F7C49">
          <w:rPr>
            <w:noProof/>
            <w:webHidden/>
          </w:rPr>
          <w:tab/>
        </w:r>
        <w:r>
          <w:rPr>
            <w:noProof/>
            <w:webHidden/>
          </w:rPr>
          <w:fldChar w:fldCharType="begin"/>
        </w:r>
        <w:r w:rsidR="007F7C49">
          <w:rPr>
            <w:noProof/>
            <w:webHidden/>
          </w:rPr>
          <w:instrText xml:space="preserve"> PAGEREF _Toc341821474 \h </w:instrText>
        </w:r>
        <w:r>
          <w:rPr>
            <w:noProof/>
            <w:webHidden/>
          </w:rPr>
        </w:r>
        <w:r>
          <w:rPr>
            <w:noProof/>
            <w:webHidden/>
          </w:rPr>
          <w:fldChar w:fldCharType="separate"/>
        </w:r>
        <w:r w:rsidR="007F7C49">
          <w:rPr>
            <w:noProof/>
            <w:webHidden/>
          </w:rPr>
          <w:t>2</w:t>
        </w:r>
        <w:r>
          <w:rPr>
            <w:noProof/>
            <w:webHidden/>
          </w:rPr>
          <w:fldChar w:fldCharType="end"/>
        </w:r>
      </w:hyperlink>
    </w:p>
    <w:p w:rsidR="007F7C49" w:rsidRDefault="00BE46F8">
      <w:pPr>
        <w:pStyle w:val="12"/>
        <w:tabs>
          <w:tab w:val="right" w:leader="dot" w:pos="9628"/>
        </w:tabs>
        <w:rPr>
          <w:rFonts w:asciiTheme="minorHAnsi" w:eastAsiaTheme="minorEastAsia" w:hAnsiTheme="minorHAnsi" w:cstheme="minorBidi"/>
          <w:noProof/>
          <w:sz w:val="22"/>
          <w:szCs w:val="22"/>
          <w:lang w:val="ru-RU" w:eastAsia="ru-RU"/>
        </w:rPr>
      </w:pPr>
      <w:hyperlink w:anchor="_Toc341821475" w:history="1">
        <w:r w:rsidR="007F7C49" w:rsidRPr="00E84C13">
          <w:rPr>
            <w:rStyle w:val="a5"/>
            <w:noProof/>
            <w:lang w:val="ru-RU"/>
          </w:rPr>
          <w:t>Введение</w:t>
        </w:r>
        <w:r w:rsidR="007F7C49">
          <w:rPr>
            <w:noProof/>
            <w:webHidden/>
          </w:rPr>
          <w:tab/>
        </w:r>
        <w:r>
          <w:rPr>
            <w:noProof/>
            <w:webHidden/>
          </w:rPr>
          <w:fldChar w:fldCharType="begin"/>
        </w:r>
        <w:r w:rsidR="007F7C49">
          <w:rPr>
            <w:noProof/>
            <w:webHidden/>
          </w:rPr>
          <w:instrText xml:space="preserve"> PAGEREF _Toc341821475 \h </w:instrText>
        </w:r>
        <w:r>
          <w:rPr>
            <w:noProof/>
            <w:webHidden/>
          </w:rPr>
        </w:r>
        <w:r>
          <w:rPr>
            <w:noProof/>
            <w:webHidden/>
          </w:rPr>
          <w:fldChar w:fldCharType="separate"/>
        </w:r>
        <w:r w:rsidR="007F7C49">
          <w:rPr>
            <w:noProof/>
            <w:webHidden/>
          </w:rPr>
          <w:t>3</w:t>
        </w:r>
        <w:r>
          <w:rPr>
            <w:noProof/>
            <w:webHidden/>
          </w:rPr>
          <w:fldChar w:fldCharType="end"/>
        </w:r>
      </w:hyperlink>
    </w:p>
    <w:p w:rsidR="007F7C49" w:rsidRDefault="00BE46F8">
      <w:pPr>
        <w:pStyle w:val="12"/>
        <w:tabs>
          <w:tab w:val="right" w:leader="dot" w:pos="9628"/>
        </w:tabs>
        <w:rPr>
          <w:rFonts w:asciiTheme="minorHAnsi" w:eastAsiaTheme="minorEastAsia" w:hAnsiTheme="minorHAnsi" w:cstheme="minorBidi"/>
          <w:noProof/>
          <w:sz w:val="22"/>
          <w:szCs w:val="22"/>
          <w:lang w:val="ru-RU" w:eastAsia="ru-RU"/>
        </w:rPr>
      </w:pPr>
      <w:hyperlink w:anchor="_Toc341821476" w:history="1">
        <w:r w:rsidR="007F7C49" w:rsidRPr="00E84C13">
          <w:rPr>
            <w:rStyle w:val="a5"/>
            <w:noProof/>
            <w:lang w:val="ru-RU"/>
          </w:rPr>
          <w:t>Глава 1  Обзор использованных источников</w:t>
        </w:r>
        <w:r w:rsidR="007F7C49">
          <w:rPr>
            <w:noProof/>
            <w:webHidden/>
          </w:rPr>
          <w:tab/>
        </w:r>
        <w:r>
          <w:rPr>
            <w:noProof/>
            <w:webHidden/>
          </w:rPr>
          <w:fldChar w:fldCharType="begin"/>
        </w:r>
        <w:r w:rsidR="007F7C49">
          <w:rPr>
            <w:noProof/>
            <w:webHidden/>
          </w:rPr>
          <w:instrText xml:space="preserve"> PAGEREF _Toc341821476 \h </w:instrText>
        </w:r>
        <w:r>
          <w:rPr>
            <w:noProof/>
            <w:webHidden/>
          </w:rPr>
        </w:r>
        <w:r>
          <w:rPr>
            <w:noProof/>
            <w:webHidden/>
          </w:rPr>
          <w:fldChar w:fldCharType="separate"/>
        </w:r>
        <w:r w:rsidR="007F7C49">
          <w:rPr>
            <w:noProof/>
            <w:webHidden/>
          </w:rPr>
          <w:t>5</w:t>
        </w:r>
        <w:r>
          <w:rPr>
            <w:noProof/>
            <w:webHidden/>
          </w:rPr>
          <w:fldChar w:fldCharType="end"/>
        </w:r>
      </w:hyperlink>
    </w:p>
    <w:p w:rsidR="007F7C49" w:rsidRDefault="00BE46F8">
      <w:pPr>
        <w:pStyle w:val="12"/>
        <w:tabs>
          <w:tab w:val="right" w:leader="dot" w:pos="9628"/>
        </w:tabs>
        <w:rPr>
          <w:rFonts w:asciiTheme="minorHAnsi" w:eastAsiaTheme="minorEastAsia" w:hAnsiTheme="minorHAnsi" w:cstheme="minorBidi"/>
          <w:noProof/>
          <w:sz w:val="22"/>
          <w:szCs w:val="22"/>
          <w:lang w:val="ru-RU" w:eastAsia="ru-RU"/>
        </w:rPr>
      </w:pPr>
      <w:hyperlink w:anchor="_Toc341821477" w:history="1">
        <w:r w:rsidR="007F7C49" w:rsidRPr="00E84C13">
          <w:rPr>
            <w:rStyle w:val="a5"/>
            <w:noProof/>
            <w:lang w:val="ru-RU"/>
          </w:rPr>
          <w:t>Глава 2  Методика исследования</w:t>
        </w:r>
        <w:r w:rsidR="007F7C49">
          <w:rPr>
            <w:noProof/>
            <w:webHidden/>
          </w:rPr>
          <w:tab/>
        </w:r>
        <w:r>
          <w:rPr>
            <w:noProof/>
            <w:webHidden/>
          </w:rPr>
          <w:fldChar w:fldCharType="begin"/>
        </w:r>
        <w:r w:rsidR="007F7C49">
          <w:rPr>
            <w:noProof/>
            <w:webHidden/>
          </w:rPr>
          <w:instrText xml:space="preserve"> PAGEREF _Toc341821477 \h </w:instrText>
        </w:r>
        <w:r>
          <w:rPr>
            <w:noProof/>
            <w:webHidden/>
          </w:rPr>
        </w:r>
        <w:r>
          <w:rPr>
            <w:noProof/>
            <w:webHidden/>
          </w:rPr>
          <w:fldChar w:fldCharType="separate"/>
        </w:r>
        <w:r w:rsidR="007F7C49">
          <w:rPr>
            <w:noProof/>
            <w:webHidden/>
          </w:rPr>
          <w:t>8</w:t>
        </w:r>
        <w:r>
          <w:rPr>
            <w:noProof/>
            <w:webHidden/>
          </w:rPr>
          <w:fldChar w:fldCharType="end"/>
        </w:r>
      </w:hyperlink>
    </w:p>
    <w:p w:rsidR="007F7C49" w:rsidRDefault="00BE46F8">
      <w:pPr>
        <w:pStyle w:val="12"/>
        <w:tabs>
          <w:tab w:val="right" w:leader="dot" w:pos="9628"/>
        </w:tabs>
        <w:rPr>
          <w:rFonts w:asciiTheme="minorHAnsi" w:eastAsiaTheme="minorEastAsia" w:hAnsiTheme="minorHAnsi" w:cstheme="minorBidi"/>
          <w:noProof/>
          <w:sz w:val="22"/>
          <w:szCs w:val="22"/>
          <w:lang w:val="ru-RU" w:eastAsia="ru-RU"/>
        </w:rPr>
      </w:pPr>
      <w:hyperlink w:anchor="_Toc341821478" w:history="1">
        <w:r w:rsidR="007F7C49" w:rsidRPr="00E84C13">
          <w:rPr>
            <w:rStyle w:val="a5"/>
            <w:noProof/>
            <w:lang w:val="ru-RU"/>
          </w:rPr>
          <w:t>Глава 3  Основные результаты</w:t>
        </w:r>
        <w:r w:rsidR="007F7C49">
          <w:rPr>
            <w:noProof/>
            <w:webHidden/>
          </w:rPr>
          <w:tab/>
        </w:r>
        <w:r>
          <w:rPr>
            <w:noProof/>
            <w:webHidden/>
          </w:rPr>
          <w:fldChar w:fldCharType="begin"/>
        </w:r>
        <w:r w:rsidR="007F7C49">
          <w:rPr>
            <w:noProof/>
            <w:webHidden/>
          </w:rPr>
          <w:instrText xml:space="preserve"> PAGEREF _Toc341821478 \h </w:instrText>
        </w:r>
        <w:r>
          <w:rPr>
            <w:noProof/>
            <w:webHidden/>
          </w:rPr>
        </w:r>
        <w:r>
          <w:rPr>
            <w:noProof/>
            <w:webHidden/>
          </w:rPr>
          <w:fldChar w:fldCharType="separate"/>
        </w:r>
        <w:r w:rsidR="007F7C49">
          <w:rPr>
            <w:noProof/>
            <w:webHidden/>
          </w:rPr>
          <w:t>11</w:t>
        </w:r>
        <w:r>
          <w:rPr>
            <w:noProof/>
            <w:webHidden/>
          </w:rPr>
          <w:fldChar w:fldCharType="end"/>
        </w:r>
      </w:hyperlink>
    </w:p>
    <w:p w:rsidR="007F7C49" w:rsidRDefault="00BE46F8">
      <w:pPr>
        <w:pStyle w:val="12"/>
        <w:tabs>
          <w:tab w:val="right" w:leader="dot" w:pos="9628"/>
        </w:tabs>
        <w:rPr>
          <w:rFonts w:asciiTheme="minorHAnsi" w:eastAsiaTheme="minorEastAsia" w:hAnsiTheme="minorHAnsi" w:cstheme="minorBidi"/>
          <w:noProof/>
          <w:sz w:val="22"/>
          <w:szCs w:val="22"/>
          <w:lang w:val="ru-RU" w:eastAsia="ru-RU"/>
        </w:rPr>
      </w:pPr>
      <w:hyperlink w:anchor="_Toc341821479" w:history="1">
        <w:r w:rsidR="007F7C49" w:rsidRPr="00E84C13">
          <w:rPr>
            <w:rStyle w:val="a5"/>
            <w:noProof/>
            <w:lang w:val="ru-RU"/>
          </w:rPr>
          <w:t>Заключение</w:t>
        </w:r>
        <w:r w:rsidR="007F7C49">
          <w:rPr>
            <w:noProof/>
            <w:webHidden/>
          </w:rPr>
          <w:tab/>
        </w:r>
        <w:r>
          <w:rPr>
            <w:noProof/>
            <w:webHidden/>
          </w:rPr>
          <w:fldChar w:fldCharType="begin"/>
        </w:r>
        <w:r w:rsidR="007F7C49">
          <w:rPr>
            <w:noProof/>
            <w:webHidden/>
          </w:rPr>
          <w:instrText xml:space="preserve"> PAGEREF _Toc341821479 \h </w:instrText>
        </w:r>
        <w:r>
          <w:rPr>
            <w:noProof/>
            <w:webHidden/>
          </w:rPr>
        </w:r>
        <w:r>
          <w:rPr>
            <w:noProof/>
            <w:webHidden/>
          </w:rPr>
          <w:fldChar w:fldCharType="separate"/>
        </w:r>
        <w:r w:rsidR="007F7C49">
          <w:rPr>
            <w:noProof/>
            <w:webHidden/>
          </w:rPr>
          <w:t>14</w:t>
        </w:r>
        <w:r>
          <w:rPr>
            <w:noProof/>
            <w:webHidden/>
          </w:rPr>
          <w:fldChar w:fldCharType="end"/>
        </w:r>
      </w:hyperlink>
    </w:p>
    <w:p w:rsidR="007F7C49" w:rsidRDefault="00BE46F8">
      <w:pPr>
        <w:pStyle w:val="12"/>
        <w:tabs>
          <w:tab w:val="right" w:leader="dot" w:pos="9628"/>
        </w:tabs>
        <w:rPr>
          <w:rFonts w:asciiTheme="minorHAnsi" w:eastAsiaTheme="minorEastAsia" w:hAnsiTheme="minorHAnsi" w:cstheme="minorBidi"/>
          <w:noProof/>
          <w:sz w:val="22"/>
          <w:szCs w:val="22"/>
          <w:lang w:val="ru-RU" w:eastAsia="ru-RU"/>
        </w:rPr>
      </w:pPr>
      <w:hyperlink w:anchor="_Toc341821480" w:history="1">
        <w:r w:rsidR="007F7C49" w:rsidRPr="00E84C13">
          <w:rPr>
            <w:rStyle w:val="a5"/>
            <w:noProof/>
            <w:lang w:val="ru-RU"/>
          </w:rPr>
          <w:t>Список литературы</w:t>
        </w:r>
        <w:r w:rsidR="007F7C49">
          <w:rPr>
            <w:noProof/>
            <w:webHidden/>
          </w:rPr>
          <w:tab/>
        </w:r>
        <w:r>
          <w:rPr>
            <w:noProof/>
            <w:webHidden/>
          </w:rPr>
          <w:fldChar w:fldCharType="begin"/>
        </w:r>
        <w:r w:rsidR="007F7C49">
          <w:rPr>
            <w:noProof/>
            <w:webHidden/>
          </w:rPr>
          <w:instrText xml:space="preserve"> PAGEREF _Toc341821480 \h </w:instrText>
        </w:r>
        <w:r>
          <w:rPr>
            <w:noProof/>
            <w:webHidden/>
          </w:rPr>
        </w:r>
        <w:r>
          <w:rPr>
            <w:noProof/>
            <w:webHidden/>
          </w:rPr>
          <w:fldChar w:fldCharType="separate"/>
        </w:r>
        <w:r w:rsidR="007F7C49">
          <w:rPr>
            <w:noProof/>
            <w:webHidden/>
          </w:rPr>
          <w:t>16</w:t>
        </w:r>
        <w:r>
          <w:rPr>
            <w:noProof/>
            <w:webHidden/>
          </w:rPr>
          <w:fldChar w:fldCharType="end"/>
        </w:r>
      </w:hyperlink>
    </w:p>
    <w:p w:rsidR="007F7C49" w:rsidRDefault="00BE46F8">
      <w:pPr>
        <w:pStyle w:val="12"/>
        <w:tabs>
          <w:tab w:val="right" w:leader="dot" w:pos="9628"/>
        </w:tabs>
        <w:rPr>
          <w:rFonts w:asciiTheme="minorHAnsi" w:eastAsiaTheme="minorEastAsia" w:hAnsiTheme="minorHAnsi" w:cstheme="minorBidi"/>
          <w:noProof/>
          <w:sz w:val="22"/>
          <w:szCs w:val="22"/>
          <w:lang w:val="ru-RU" w:eastAsia="ru-RU"/>
        </w:rPr>
      </w:pPr>
      <w:hyperlink w:anchor="_Toc341821481" w:history="1">
        <w:r w:rsidR="007F7C49" w:rsidRPr="00E84C13">
          <w:rPr>
            <w:rStyle w:val="a5"/>
            <w:noProof/>
            <w:lang w:val="ru-RU"/>
          </w:rPr>
          <w:t>Приложение А</w:t>
        </w:r>
        <w:r w:rsidR="007F7C49">
          <w:rPr>
            <w:noProof/>
            <w:webHidden/>
          </w:rPr>
          <w:tab/>
        </w:r>
        <w:r>
          <w:rPr>
            <w:noProof/>
            <w:webHidden/>
          </w:rPr>
          <w:fldChar w:fldCharType="begin"/>
        </w:r>
        <w:r w:rsidR="007F7C49">
          <w:rPr>
            <w:noProof/>
            <w:webHidden/>
          </w:rPr>
          <w:instrText xml:space="preserve"> PAGEREF _Toc341821481 \h </w:instrText>
        </w:r>
        <w:r>
          <w:rPr>
            <w:noProof/>
            <w:webHidden/>
          </w:rPr>
        </w:r>
        <w:r>
          <w:rPr>
            <w:noProof/>
            <w:webHidden/>
          </w:rPr>
          <w:fldChar w:fldCharType="separate"/>
        </w:r>
        <w:r w:rsidR="007F7C49">
          <w:rPr>
            <w:noProof/>
            <w:webHidden/>
          </w:rPr>
          <w:t>18</w:t>
        </w:r>
        <w:r>
          <w:rPr>
            <w:noProof/>
            <w:webHidden/>
          </w:rPr>
          <w:fldChar w:fldCharType="end"/>
        </w:r>
      </w:hyperlink>
    </w:p>
    <w:p w:rsidR="007F7C49" w:rsidRDefault="00BE46F8">
      <w:pPr>
        <w:pStyle w:val="20"/>
        <w:tabs>
          <w:tab w:val="right" w:leader="dot" w:pos="9628"/>
        </w:tabs>
        <w:rPr>
          <w:rFonts w:asciiTheme="minorHAnsi" w:eastAsiaTheme="minorEastAsia" w:hAnsiTheme="minorHAnsi" w:cstheme="minorBidi"/>
          <w:noProof/>
          <w:sz w:val="22"/>
          <w:szCs w:val="22"/>
          <w:lang w:val="ru-RU" w:eastAsia="ru-RU"/>
        </w:rPr>
      </w:pPr>
      <w:hyperlink w:anchor="_Toc341821482" w:history="1">
        <w:r w:rsidR="007F7C49" w:rsidRPr="00E84C13">
          <w:rPr>
            <w:rStyle w:val="a5"/>
            <w:noProof/>
            <w:lang w:val="ru-RU"/>
          </w:rPr>
          <w:t>Предметный указатель</w:t>
        </w:r>
        <w:r w:rsidR="007F7C49">
          <w:rPr>
            <w:noProof/>
            <w:webHidden/>
          </w:rPr>
          <w:tab/>
        </w:r>
        <w:r>
          <w:rPr>
            <w:noProof/>
            <w:webHidden/>
          </w:rPr>
          <w:fldChar w:fldCharType="begin"/>
        </w:r>
        <w:r w:rsidR="007F7C49">
          <w:rPr>
            <w:noProof/>
            <w:webHidden/>
          </w:rPr>
          <w:instrText xml:space="preserve"> PAGEREF _Toc341821482 \h </w:instrText>
        </w:r>
        <w:r>
          <w:rPr>
            <w:noProof/>
            <w:webHidden/>
          </w:rPr>
        </w:r>
        <w:r>
          <w:rPr>
            <w:noProof/>
            <w:webHidden/>
          </w:rPr>
          <w:fldChar w:fldCharType="separate"/>
        </w:r>
        <w:r w:rsidR="007F7C49">
          <w:rPr>
            <w:noProof/>
            <w:webHidden/>
          </w:rPr>
          <w:t>18</w:t>
        </w:r>
        <w:r>
          <w:rPr>
            <w:noProof/>
            <w:webHidden/>
          </w:rPr>
          <w:fldChar w:fldCharType="end"/>
        </w:r>
      </w:hyperlink>
    </w:p>
    <w:p w:rsidR="007F7C49" w:rsidRDefault="00BE46F8">
      <w:pPr>
        <w:pStyle w:val="12"/>
        <w:tabs>
          <w:tab w:val="right" w:leader="dot" w:pos="9628"/>
        </w:tabs>
        <w:rPr>
          <w:rFonts w:asciiTheme="minorHAnsi" w:eastAsiaTheme="minorEastAsia" w:hAnsiTheme="minorHAnsi" w:cstheme="minorBidi"/>
          <w:noProof/>
          <w:sz w:val="22"/>
          <w:szCs w:val="22"/>
          <w:lang w:val="ru-RU" w:eastAsia="ru-RU"/>
        </w:rPr>
      </w:pPr>
      <w:hyperlink w:anchor="_Toc341821483" w:history="1">
        <w:r w:rsidR="007F7C49" w:rsidRPr="00E84C13">
          <w:rPr>
            <w:rStyle w:val="a5"/>
            <w:noProof/>
            <w:lang w:val="ru-RU"/>
          </w:rPr>
          <w:t>Приложение Б</w:t>
        </w:r>
        <w:r w:rsidR="007F7C49">
          <w:rPr>
            <w:noProof/>
            <w:webHidden/>
          </w:rPr>
          <w:tab/>
        </w:r>
        <w:r>
          <w:rPr>
            <w:noProof/>
            <w:webHidden/>
          </w:rPr>
          <w:fldChar w:fldCharType="begin"/>
        </w:r>
        <w:r w:rsidR="007F7C49">
          <w:rPr>
            <w:noProof/>
            <w:webHidden/>
          </w:rPr>
          <w:instrText xml:space="preserve"> PAGEREF _Toc341821483 \h </w:instrText>
        </w:r>
        <w:r>
          <w:rPr>
            <w:noProof/>
            <w:webHidden/>
          </w:rPr>
        </w:r>
        <w:r>
          <w:rPr>
            <w:noProof/>
            <w:webHidden/>
          </w:rPr>
          <w:fldChar w:fldCharType="separate"/>
        </w:r>
        <w:r w:rsidR="007F7C49">
          <w:rPr>
            <w:noProof/>
            <w:webHidden/>
          </w:rPr>
          <w:t>19</w:t>
        </w:r>
        <w:r>
          <w:rPr>
            <w:noProof/>
            <w:webHidden/>
          </w:rPr>
          <w:fldChar w:fldCharType="end"/>
        </w:r>
      </w:hyperlink>
    </w:p>
    <w:p w:rsidR="007F7C49" w:rsidRDefault="00BE46F8">
      <w:pPr>
        <w:pStyle w:val="20"/>
        <w:tabs>
          <w:tab w:val="right" w:leader="dot" w:pos="9628"/>
        </w:tabs>
        <w:rPr>
          <w:rFonts w:asciiTheme="minorHAnsi" w:eastAsiaTheme="minorEastAsia" w:hAnsiTheme="minorHAnsi" w:cstheme="minorBidi"/>
          <w:noProof/>
          <w:sz w:val="22"/>
          <w:szCs w:val="22"/>
          <w:lang w:val="ru-RU" w:eastAsia="ru-RU"/>
        </w:rPr>
      </w:pPr>
      <w:hyperlink w:anchor="_Toc341821484" w:history="1">
        <w:r w:rsidR="007F7C49" w:rsidRPr="00E84C13">
          <w:rPr>
            <w:rStyle w:val="a5"/>
            <w:noProof/>
            <w:lang w:val="ru-RU"/>
          </w:rPr>
          <w:t>Интернет-ресурсы в предметной области исследования</w:t>
        </w:r>
        <w:r w:rsidR="007F7C49">
          <w:rPr>
            <w:noProof/>
            <w:webHidden/>
          </w:rPr>
          <w:tab/>
        </w:r>
        <w:r>
          <w:rPr>
            <w:noProof/>
            <w:webHidden/>
          </w:rPr>
          <w:fldChar w:fldCharType="begin"/>
        </w:r>
        <w:r w:rsidR="007F7C49">
          <w:rPr>
            <w:noProof/>
            <w:webHidden/>
          </w:rPr>
          <w:instrText xml:space="preserve"> PAGEREF _Toc341821484 \h </w:instrText>
        </w:r>
        <w:r>
          <w:rPr>
            <w:noProof/>
            <w:webHidden/>
          </w:rPr>
        </w:r>
        <w:r>
          <w:rPr>
            <w:noProof/>
            <w:webHidden/>
          </w:rPr>
          <w:fldChar w:fldCharType="separate"/>
        </w:r>
        <w:r w:rsidR="007F7C49">
          <w:rPr>
            <w:noProof/>
            <w:webHidden/>
          </w:rPr>
          <w:t>19</w:t>
        </w:r>
        <w:r>
          <w:rPr>
            <w:noProof/>
            <w:webHidden/>
          </w:rPr>
          <w:fldChar w:fldCharType="end"/>
        </w:r>
      </w:hyperlink>
    </w:p>
    <w:p w:rsidR="007F7C49" w:rsidRDefault="00BE46F8">
      <w:pPr>
        <w:pStyle w:val="12"/>
        <w:tabs>
          <w:tab w:val="right" w:leader="dot" w:pos="9628"/>
        </w:tabs>
        <w:rPr>
          <w:rFonts w:asciiTheme="minorHAnsi" w:eastAsiaTheme="minorEastAsia" w:hAnsiTheme="minorHAnsi" w:cstheme="minorBidi"/>
          <w:noProof/>
          <w:sz w:val="22"/>
          <w:szCs w:val="22"/>
          <w:lang w:val="ru-RU" w:eastAsia="ru-RU"/>
        </w:rPr>
      </w:pPr>
      <w:hyperlink w:anchor="_Toc341821485" w:history="1">
        <w:r w:rsidR="007F7C49" w:rsidRPr="00E84C13">
          <w:rPr>
            <w:rStyle w:val="a5"/>
            <w:noProof/>
            <w:lang w:val="ru-RU"/>
          </w:rPr>
          <w:t>Приложение В</w:t>
        </w:r>
        <w:r w:rsidR="007F7C49">
          <w:rPr>
            <w:noProof/>
            <w:webHidden/>
          </w:rPr>
          <w:tab/>
        </w:r>
        <w:r>
          <w:rPr>
            <w:noProof/>
            <w:webHidden/>
          </w:rPr>
          <w:fldChar w:fldCharType="begin"/>
        </w:r>
        <w:r w:rsidR="007F7C49">
          <w:rPr>
            <w:noProof/>
            <w:webHidden/>
          </w:rPr>
          <w:instrText xml:space="preserve"> PAGEREF _Toc341821485 \h </w:instrText>
        </w:r>
        <w:r>
          <w:rPr>
            <w:noProof/>
            <w:webHidden/>
          </w:rPr>
        </w:r>
        <w:r>
          <w:rPr>
            <w:noProof/>
            <w:webHidden/>
          </w:rPr>
          <w:fldChar w:fldCharType="separate"/>
        </w:r>
        <w:r w:rsidR="007F7C49">
          <w:rPr>
            <w:noProof/>
            <w:webHidden/>
          </w:rPr>
          <w:t>20</w:t>
        </w:r>
        <w:r>
          <w:rPr>
            <w:noProof/>
            <w:webHidden/>
          </w:rPr>
          <w:fldChar w:fldCharType="end"/>
        </w:r>
      </w:hyperlink>
    </w:p>
    <w:p w:rsidR="007F7C49" w:rsidRDefault="00BE46F8">
      <w:pPr>
        <w:pStyle w:val="20"/>
        <w:tabs>
          <w:tab w:val="right" w:leader="dot" w:pos="9628"/>
        </w:tabs>
        <w:rPr>
          <w:rFonts w:asciiTheme="minorHAnsi" w:eastAsiaTheme="minorEastAsia" w:hAnsiTheme="minorHAnsi" w:cstheme="minorBidi"/>
          <w:noProof/>
          <w:sz w:val="22"/>
          <w:szCs w:val="22"/>
          <w:lang w:val="ru-RU" w:eastAsia="ru-RU"/>
        </w:rPr>
      </w:pPr>
      <w:hyperlink w:anchor="_Toc341821486" w:history="1">
        <w:r w:rsidR="007F7C49" w:rsidRPr="00E84C13">
          <w:rPr>
            <w:rStyle w:val="a5"/>
            <w:noProof/>
            <w:lang w:val="ru-RU"/>
          </w:rPr>
          <w:t>Личный сайт</w:t>
        </w:r>
        <w:r w:rsidR="007F7C49">
          <w:rPr>
            <w:noProof/>
            <w:webHidden/>
          </w:rPr>
          <w:tab/>
        </w:r>
        <w:r>
          <w:rPr>
            <w:noProof/>
            <w:webHidden/>
          </w:rPr>
          <w:fldChar w:fldCharType="begin"/>
        </w:r>
        <w:r w:rsidR="007F7C49">
          <w:rPr>
            <w:noProof/>
            <w:webHidden/>
          </w:rPr>
          <w:instrText xml:space="preserve"> PAGEREF _Toc341821486 \h </w:instrText>
        </w:r>
        <w:r>
          <w:rPr>
            <w:noProof/>
            <w:webHidden/>
          </w:rPr>
        </w:r>
        <w:r>
          <w:rPr>
            <w:noProof/>
            <w:webHidden/>
          </w:rPr>
          <w:fldChar w:fldCharType="separate"/>
        </w:r>
        <w:r w:rsidR="007F7C49">
          <w:rPr>
            <w:noProof/>
            <w:webHidden/>
          </w:rPr>
          <w:t>20</w:t>
        </w:r>
        <w:r>
          <w:rPr>
            <w:noProof/>
            <w:webHidden/>
          </w:rPr>
          <w:fldChar w:fldCharType="end"/>
        </w:r>
      </w:hyperlink>
    </w:p>
    <w:p w:rsidR="007F7C49" w:rsidRDefault="00BE46F8">
      <w:pPr>
        <w:pStyle w:val="12"/>
        <w:tabs>
          <w:tab w:val="right" w:leader="dot" w:pos="9628"/>
        </w:tabs>
        <w:rPr>
          <w:rFonts w:asciiTheme="minorHAnsi" w:eastAsiaTheme="minorEastAsia" w:hAnsiTheme="minorHAnsi" w:cstheme="minorBidi"/>
          <w:noProof/>
          <w:sz w:val="22"/>
          <w:szCs w:val="22"/>
          <w:lang w:val="ru-RU" w:eastAsia="ru-RU"/>
        </w:rPr>
      </w:pPr>
      <w:hyperlink w:anchor="_Toc341821487" w:history="1">
        <w:r w:rsidR="007F7C49" w:rsidRPr="00E84C13">
          <w:rPr>
            <w:rStyle w:val="a5"/>
            <w:noProof/>
            <w:lang w:val="ru-RU"/>
          </w:rPr>
          <w:t>Приложение Г</w:t>
        </w:r>
        <w:r w:rsidR="007F7C49">
          <w:rPr>
            <w:noProof/>
            <w:webHidden/>
          </w:rPr>
          <w:tab/>
        </w:r>
        <w:r>
          <w:rPr>
            <w:noProof/>
            <w:webHidden/>
          </w:rPr>
          <w:fldChar w:fldCharType="begin"/>
        </w:r>
        <w:r w:rsidR="007F7C49">
          <w:rPr>
            <w:noProof/>
            <w:webHidden/>
          </w:rPr>
          <w:instrText xml:space="preserve"> PAGEREF _Toc341821487 \h </w:instrText>
        </w:r>
        <w:r>
          <w:rPr>
            <w:noProof/>
            <w:webHidden/>
          </w:rPr>
        </w:r>
        <w:r>
          <w:rPr>
            <w:noProof/>
            <w:webHidden/>
          </w:rPr>
          <w:fldChar w:fldCharType="separate"/>
        </w:r>
        <w:r w:rsidR="007F7C49">
          <w:rPr>
            <w:noProof/>
            <w:webHidden/>
          </w:rPr>
          <w:t>21</w:t>
        </w:r>
        <w:r>
          <w:rPr>
            <w:noProof/>
            <w:webHidden/>
          </w:rPr>
          <w:fldChar w:fldCharType="end"/>
        </w:r>
      </w:hyperlink>
    </w:p>
    <w:p w:rsidR="007F7C49" w:rsidRDefault="00BE46F8">
      <w:pPr>
        <w:pStyle w:val="20"/>
        <w:tabs>
          <w:tab w:val="right" w:leader="dot" w:pos="9628"/>
        </w:tabs>
        <w:rPr>
          <w:rFonts w:asciiTheme="minorHAnsi" w:eastAsiaTheme="minorEastAsia" w:hAnsiTheme="minorHAnsi" w:cstheme="minorBidi"/>
          <w:noProof/>
          <w:sz w:val="22"/>
          <w:szCs w:val="22"/>
          <w:lang w:val="ru-RU" w:eastAsia="ru-RU"/>
        </w:rPr>
      </w:pPr>
      <w:hyperlink w:anchor="_Toc341821488" w:history="1">
        <w:r w:rsidR="007F7C49" w:rsidRPr="00E84C13">
          <w:rPr>
            <w:rStyle w:val="a5"/>
            <w:noProof/>
            <w:lang w:val="ru-RU"/>
          </w:rPr>
          <w:t>Граф научных интересов</w:t>
        </w:r>
        <w:r w:rsidR="007F7C49">
          <w:rPr>
            <w:noProof/>
            <w:webHidden/>
          </w:rPr>
          <w:tab/>
        </w:r>
        <w:r>
          <w:rPr>
            <w:noProof/>
            <w:webHidden/>
          </w:rPr>
          <w:fldChar w:fldCharType="begin"/>
        </w:r>
        <w:r w:rsidR="007F7C49">
          <w:rPr>
            <w:noProof/>
            <w:webHidden/>
          </w:rPr>
          <w:instrText xml:space="preserve"> PAGEREF _Toc341821488 \h </w:instrText>
        </w:r>
        <w:r>
          <w:rPr>
            <w:noProof/>
            <w:webHidden/>
          </w:rPr>
        </w:r>
        <w:r>
          <w:rPr>
            <w:noProof/>
            <w:webHidden/>
          </w:rPr>
          <w:fldChar w:fldCharType="separate"/>
        </w:r>
        <w:r w:rsidR="007F7C49">
          <w:rPr>
            <w:noProof/>
            <w:webHidden/>
          </w:rPr>
          <w:t>21</w:t>
        </w:r>
        <w:r>
          <w:rPr>
            <w:noProof/>
            <w:webHidden/>
          </w:rPr>
          <w:fldChar w:fldCharType="end"/>
        </w:r>
      </w:hyperlink>
    </w:p>
    <w:p w:rsidR="007F7C49" w:rsidRDefault="00BE46F8">
      <w:pPr>
        <w:pStyle w:val="12"/>
        <w:tabs>
          <w:tab w:val="right" w:leader="dot" w:pos="9628"/>
        </w:tabs>
        <w:rPr>
          <w:rFonts w:asciiTheme="minorHAnsi" w:eastAsiaTheme="minorEastAsia" w:hAnsiTheme="minorHAnsi" w:cstheme="minorBidi"/>
          <w:noProof/>
          <w:sz w:val="22"/>
          <w:szCs w:val="22"/>
          <w:lang w:val="ru-RU" w:eastAsia="ru-RU"/>
        </w:rPr>
      </w:pPr>
      <w:hyperlink w:anchor="_Toc341821489" w:history="1">
        <w:r w:rsidR="007F7C49" w:rsidRPr="00E84C13">
          <w:rPr>
            <w:rStyle w:val="a5"/>
            <w:noProof/>
            <w:lang w:val="ru-RU"/>
          </w:rPr>
          <w:t>Приложение Д</w:t>
        </w:r>
        <w:r w:rsidR="007F7C49">
          <w:rPr>
            <w:noProof/>
            <w:webHidden/>
          </w:rPr>
          <w:tab/>
        </w:r>
        <w:r>
          <w:rPr>
            <w:noProof/>
            <w:webHidden/>
          </w:rPr>
          <w:fldChar w:fldCharType="begin"/>
        </w:r>
        <w:r w:rsidR="007F7C49">
          <w:rPr>
            <w:noProof/>
            <w:webHidden/>
          </w:rPr>
          <w:instrText xml:space="preserve"> PAGEREF _Toc341821489 \h </w:instrText>
        </w:r>
        <w:r>
          <w:rPr>
            <w:noProof/>
            <w:webHidden/>
          </w:rPr>
        </w:r>
        <w:r>
          <w:rPr>
            <w:noProof/>
            <w:webHidden/>
          </w:rPr>
          <w:fldChar w:fldCharType="separate"/>
        </w:r>
        <w:r w:rsidR="007F7C49">
          <w:rPr>
            <w:noProof/>
            <w:webHidden/>
          </w:rPr>
          <w:t>22</w:t>
        </w:r>
        <w:r>
          <w:rPr>
            <w:noProof/>
            <w:webHidden/>
          </w:rPr>
          <w:fldChar w:fldCharType="end"/>
        </w:r>
      </w:hyperlink>
    </w:p>
    <w:p w:rsidR="007F7C49" w:rsidRDefault="00BE46F8">
      <w:pPr>
        <w:pStyle w:val="20"/>
        <w:tabs>
          <w:tab w:val="right" w:leader="dot" w:pos="9628"/>
        </w:tabs>
        <w:rPr>
          <w:rFonts w:asciiTheme="minorHAnsi" w:eastAsiaTheme="minorEastAsia" w:hAnsiTheme="minorHAnsi" w:cstheme="minorBidi"/>
          <w:noProof/>
          <w:sz w:val="22"/>
          <w:szCs w:val="22"/>
          <w:lang w:val="ru-RU" w:eastAsia="ru-RU"/>
        </w:rPr>
      </w:pPr>
      <w:hyperlink w:anchor="_Toc341821490" w:history="1">
        <w:r w:rsidR="007F7C49" w:rsidRPr="00E84C13">
          <w:rPr>
            <w:rStyle w:val="a5"/>
            <w:noProof/>
            <w:lang w:val="ru-RU"/>
          </w:rPr>
          <w:t>Тестовые вопросы по ОИТ</w:t>
        </w:r>
        <w:r w:rsidR="007F7C49">
          <w:rPr>
            <w:noProof/>
            <w:webHidden/>
          </w:rPr>
          <w:tab/>
        </w:r>
        <w:r>
          <w:rPr>
            <w:noProof/>
            <w:webHidden/>
          </w:rPr>
          <w:fldChar w:fldCharType="begin"/>
        </w:r>
        <w:r w:rsidR="007F7C49">
          <w:rPr>
            <w:noProof/>
            <w:webHidden/>
          </w:rPr>
          <w:instrText xml:space="preserve"> PAGEREF _Toc341821490 \h </w:instrText>
        </w:r>
        <w:r>
          <w:rPr>
            <w:noProof/>
            <w:webHidden/>
          </w:rPr>
        </w:r>
        <w:r>
          <w:rPr>
            <w:noProof/>
            <w:webHidden/>
          </w:rPr>
          <w:fldChar w:fldCharType="separate"/>
        </w:r>
        <w:r w:rsidR="007F7C49">
          <w:rPr>
            <w:noProof/>
            <w:webHidden/>
          </w:rPr>
          <w:t>22</w:t>
        </w:r>
        <w:r>
          <w:rPr>
            <w:noProof/>
            <w:webHidden/>
          </w:rPr>
          <w:fldChar w:fldCharType="end"/>
        </w:r>
      </w:hyperlink>
    </w:p>
    <w:p w:rsidR="007F7C49" w:rsidRDefault="00BE46F8">
      <w:pPr>
        <w:pStyle w:val="12"/>
        <w:tabs>
          <w:tab w:val="right" w:leader="dot" w:pos="9628"/>
        </w:tabs>
        <w:rPr>
          <w:rFonts w:asciiTheme="minorHAnsi" w:eastAsiaTheme="minorEastAsia" w:hAnsiTheme="minorHAnsi" w:cstheme="minorBidi"/>
          <w:noProof/>
          <w:sz w:val="22"/>
          <w:szCs w:val="22"/>
          <w:lang w:val="ru-RU" w:eastAsia="ru-RU"/>
        </w:rPr>
      </w:pPr>
      <w:hyperlink w:anchor="_Toc341821491" w:history="1">
        <w:r w:rsidR="007F7C49" w:rsidRPr="00E84C13">
          <w:rPr>
            <w:rStyle w:val="a5"/>
            <w:noProof/>
            <w:lang w:val="ru-RU"/>
          </w:rPr>
          <w:t>Приложение Е</w:t>
        </w:r>
        <w:r w:rsidR="007F7C49">
          <w:rPr>
            <w:noProof/>
            <w:webHidden/>
          </w:rPr>
          <w:tab/>
        </w:r>
        <w:r>
          <w:rPr>
            <w:noProof/>
            <w:webHidden/>
          </w:rPr>
          <w:fldChar w:fldCharType="begin"/>
        </w:r>
        <w:r w:rsidR="007F7C49">
          <w:rPr>
            <w:noProof/>
            <w:webHidden/>
          </w:rPr>
          <w:instrText xml:space="preserve"> PAGEREF _Toc341821491 \h </w:instrText>
        </w:r>
        <w:r>
          <w:rPr>
            <w:noProof/>
            <w:webHidden/>
          </w:rPr>
        </w:r>
        <w:r>
          <w:rPr>
            <w:noProof/>
            <w:webHidden/>
          </w:rPr>
          <w:fldChar w:fldCharType="separate"/>
        </w:r>
        <w:r w:rsidR="007F7C49">
          <w:rPr>
            <w:noProof/>
            <w:webHidden/>
          </w:rPr>
          <w:t>23</w:t>
        </w:r>
        <w:r>
          <w:rPr>
            <w:noProof/>
            <w:webHidden/>
          </w:rPr>
          <w:fldChar w:fldCharType="end"/>
        </w:r>
      </w:hyperlink>
    </w:p>
    <w:p w:rsidR="007F7C49" w:rsidRDefault="00BE46F8">
      <w:pPr>
        <w:pStyle w:val="20"/>
        <w:tabs>
          <w:tab w:val="right" w:leader="dot" w:pos="9628"/>
        </w:tabs>
        <w:rPr>
          <w:rFonts w:asciiTheme="minorHAnsi" w:eastAsiaTheme="minorEastAsia" w:hAnsiTheme="minorHAnsi" w:cstheme="minorBidi"/>
          <w:noProof/>
          <w:sz w:val="22"/>
          <w:szCs w:val="22"/>
          <w:lang w:val="ru-RU" w:eastAsia="ru-RU"/>
        </w:rPr>
      </w:pPr>
      <w:hyperlink w:anchor="_Toc341821492" w:history="1">
        <w:r w:rsidR="007F7C49" w:rsidRPr="00E84C13">
          <w:rPr>
            <w:rStyle w:val="a5"/>
            <w:noProof/>
            <w:lang w:val="ru-RU"/>
          </w:rPr>
          <w:t>Презентация магистерской диссертации</w:t>
        </w:r>
        <w:r w:rsidR="007F7C49">
          <w:rPr>
            <w:noProof/>
            <w:webHidden/>
          </w:rPr>
          <w:tab/>
        </w:r>
        <w:r>
          <w:rPr>
            <w:noProof/>
            <w:webHidden/>
          </w:rPr>
          <w:fldChar w:fldCharType="begin"/>
        </w:r>
        <w:r w:rsidR="007F7C49">
          <w:rPr>
            <w:noProof/>
            <w:webHidden/>
          </w:rPr>
          <w:instrText xml:space="preserve"> PAGEREF _Toc341821492 \h </w:instrText>
        </w:r>
        <w:r>
          <w:rPr>
            <w:noProof/>
            <w:webHidden/>
          </w:rPr>
        </w:r>
        <w:r>
          <w:rPr>
            <w:noProof/>
            <w:webHidden/>
          </w:rPr>
          <w:fldChar w:fldCharType="separate"/>
        </w:r>
        <w:r w:rsidR="007F7C49">
          <w:rPr>
            <w:noProof/>
            <w:webHidden/>
          </w:rPr>
          <w:t>23</w:t>
        </w:r>
        <w:r>
          <w:rPr>
            <w:noProof/>
            <w:webHidden/>
          </w:rPr>
          <w:fldChar w:fldCharType="end"/>
        </w:r>
      </w:hyperlink>
    </w:p>
    <w:p w:rsidR="00AE6FF3" w:rsidRPr="00AE6FF3" w:rsidRDefault="00BE46F8" w:rsidP="00AE6FF3">
      <w:pPr>
        <w:pStyle w:val="a0"/>
        <w:rPr>
          <w:lang w:val="ru-RU"/>
        </w:rPr>
      </w:pPr>
      <w:r>
        <w:rPr>
          <w:lang w:val="ru-RU"/>
        </w:rPr>
        <w:fldChar w:fldCharType="end"/>
      </w:r>
    </w:p>
    <w:p w:rsidR="006F595E" w:rsidRDefault="006F595E" w:rsidP="006F595E">
      <w:pPr>
        <w:pStyle w:val="a0"/>
        <w:rPr>
          <w:lang w:val="ru-RU"/>
        </w:rPr>
      </w:pPr>
    </w:p>
    <w:p w:rsidR="006F595E" w:rsidRPr="006F595E" w:rsidRDefault="006F595E" w:rsidP="006F595E">
      <w:pPr>
        <w:pStyle w:val="a0"/>
        <w:rPr>
          <w:lang w:val="ru-RU"/>
        </w:rPr>
      </w:pPr>
    </w:p>
    <w:p w:rsidR="00330A3B" w:rsidRDefault="00C566EC" w:rsidP="00330A3B">
      <w:pPr>
        <w:pStyle w:val="1"/>
        <w:rPr>
          <w:lang w:val="ru-RU"/>
        </w:rPr>
      </w:pPr>
      <w:bookmarkStart w:id="4" w:name="_Toc341821475"/>
      <w:r>
        <w:rPr>
          <w:lang w:val="ru-RU"/>
        </w:rPr>
        <w:lastRenderedPageBreak/>
        <w:t>Введение</w:t>
      </w:r>
      <w:bookmarkEnd w:id="4"/>
    </w:p>
    <w:p w:rsidR="00D31F2D" w:rsidRPr="00235558" w:rsidRDefault="00D31F2D" w:rsidP="00451564">
      <w:pPr>
        <w:spacing w:line="360" w:lineRule="exact"/>
        <w:ind w:firstLine="708"/>
        <w:jc w:val="both"/>
        <w:rPr>
          <w:sz w:val="28"/>
          <w:szCs w:val="28"/>
        </w:rPr>
      </w:pPr>
      <w:r w:rsidRPr="00235558">
        <w:rPr>
          <w:sz w:val="28"/>
          <w:szCs w:val="28"/>
        </w:rPr>
        <w:t>На современном этапе своего развития человечество вошло в эру глобального диалога культур</w:t>
      </w:r>
      <w:r w:rsidR="00BE46F8">
        <w:rPr>
          <w:sz w:val="28"/>
          <w:szCs w:val="28"/>
        </w:rPr>
        <w:fldChar w:fldCharType="begin"/>
      </w:r>
      <w:r w:rsidR="00803A80">
        <w:rPr>
          <w:sz w:val="28"/>
          <w:szCs w:val="28"/>
        </w:rPr>
        <w:instrText xml:space="preserve"> XE "</w:instrText>
      </w:r>
      <w:r w:rsidR="00803A80">
        <w:instrText>Культура"</w:instrText>
      </w:r>
      <w:r w:rsidR="00803A80">
        <w:rPr>
          <w:sz w:val="28"/>
          <w:szCs w:val="28"/>
        </w:rPr>
        <w:instrText xml:space="preserve"> </w:instrText>
      </w:r>
      <w:r w:rsidR="00BE46F8">
        <w:rPr>
          <w:sz w:val="28"/>
          <w:szCs w:val="28"/>
        </w:rPr>
        <w:fldChar w:fldCharType="end"/>
      </w:r>
      <w:r w:rsidRPr="00235558">
        <w:rPr>
          <w:sz w:val="28"/>
          <w:szCs w:val="28"/>
        </w:rPr>
        <w:t xml:space="preserve"> и цивилизаций. Однако соединение глобальными миграционными потоками различных точек земного шара не привело к объединению этносов, культур, рас, конфессий под знаменем общечеловеческой метакультуры. Многие этнические группы постоянно находятся в состоянии скрытой или явной борьбы за политические, экономические и социальные права и свободы, зачастую переходящей на уровень межэтнических конфликтов. В такой ситуации правительства государств предпринимают различные меры для урегулирования культурной ситуации. Одной из них в настоящее время является политический курс на мультикультурализм</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который рассматривается как стратегия построения продуктивной межэтнической коммуникации в многокультурном обществе.</w:t>
      </w:r>
    </w:p>
    <w:p w:rsidR="00D31F2D" w:rsidRPr="00235558" w:rsidRDefault="00D31F2D" w:rsidP="00451564">
      <w:pPr>
        <w:spacing w:line="360" w:lineRule="exact"/>
        <w:ind w:firstLine="708"/>
        <w:jc w:val="both"/>
        <w:rPr>
          <w:sz w:val="28"/>
          <w:szCs w:val="28"/>
        </w:rPr>
      </w:pPr>
      <w:r w:rsidRPr="00235558">
        <w:rPr>
          <w:sz w:val="28"/>
          <w:szCs w:val="28"/>
        </w:rPr>
        <w:t>Возникновение теории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xml:space="preserve"> в западной культурфилософии было закономерным явлением, вызванным продолжительным развитием идей культурного релятивизма, появлением категории Другого в философском дискурсе, а также разработкой концепции диалогизма. Признание равноценности культур</w:t>
      </w:r>
      <w:r w:rsidR="00BE46F8">
        <w:rPr>
          <w:sz w:val="28"/>
          <w:szCs w:val="28"/>
        </w:rPr>
        <w:fldChar w:fldCharType="begin"/>
      </w:r>
      <w:r w:rsidR="00803A80">
        <w:rPr>
          <w:sz w:val="28"/>
          <w:szCs w:val="28"/>
        </w:rPr>
        <w:instrText xml:space="preserve"> XE "</w:instrText>
      </w:r>
      <w:r w:rsidR="00803A80">
        <w:instrText>Культура"</w:instrText>
      </w:r>
      <w:r w:rsidR="00803A80">
        <w:rPr>
          <w:sz w:val="28"/>
          <w:szCs w:val="28"/>
        </w:rPr>
        <w:instrText xml:space="preserve"> </w:instrText>
      </w:r>
      <w:r w:rsidR="00BE46F8">
        <w:rPr>
          <w:sz w:val="28"/>
          <w:szCs w:val="28"/>
        </w:rPr>
        <w:fldChar w:fldCharType="end"/>
      </w:r>
      <w:r w:rsidRPr="00235558">
        <w:rPr>
          <w:sz w:val="28"/>
          <w:szCs w:val="28"/>
        </w:rPr>
        <w:t xml:space="preserve"> и постановка проблемы их взаимодействия оказались созвучными культурной ситуации постмодерна и привели к созданию и разработке теории мультикультурализма, которая впервые нашла свое применение в 1970-е гг. в Канаде в качестве нового официального политического курса федерального правительства, нацеленного на построение позитивной межэтнической коммуникации в поликультурном государстве.</w:t>
      </w:r>
    </w:p>
    <w:p w:rsidR="00D31F2D" w:rsidRPr="00235558" w:rsidRDefault="00D31F2D" w:rsidP="00451564">
      <w:pPr>
        <w:spacing w:line="360" w:lineRule="exact"/>
        <w:ind w:firstLine="708"/>
        <w:jc w:val="both"/>
        <w:rPr>
          <w:sz w:val="28"/>
          <w:szCs w:val="28"/>
        </w:rPr>
      </w:pPr>
      <w:r w:rsidRPr="00235558">
        <w:rPr>
          <w:sz w:val="28"/>
          <w:szCs w:val="28"/>
        </w:rPr>
        <w:t>Значение понятия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xml:space="preserve"> является неоднозначным и варьируется в работах различных исследователей от рассмотрения его как модели общества с доминированием надэтнической самоидентификации отдельных индивидов, что приводит к размыванию границ этнокультурных групп, до понимания этого термина как определения политики, направленной на активное поддержание непосредственно этнической идентификации у индивидов, что может способствовать, наоборот, значительной дезинтеграции поликультурного общества. </w:t>
      </w:r>
    </w:p>
    <w:p w:rsidR="00D31F2D" w:rsidRPr="00235558" w:rsidRDefault="00D31F2D" w:rsidP="00451564">
      <w:pPr>
        <w:spacing w:line="360" w:lineRule="exact"/>
        <w:jc w:val="both"/>
        <w:rPr>
          <w:sz w:val="28"/>
          <w:szCs w:val="28"/>
        </w:rPr>
      </w:pPr>
      <w:r w:rsidRPr="00235558">
        <w:rPr>
          <w:sz w:val="28"/>
          <w:szCs w:val="28"/>
        </w:rPr>
        <w:tab/>
        <w:t>В связи с этим перед информационными технологиями встают новые задачи, связанные с их применением в исследовании теории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xml:space="preserve">. Во-первых, при помощи информационных технологий исследователь имеет возможность получить доступ к объектам исследования, находящимся на отдалении от него. В частности, при рассмотрении теории </w:t>
      </w:r>
      <w:r w:rsidRPr="00235558">
        <w:rPr>
          <w:sz w:val="28"/>
          <w:szCs w:val="28"/>
        </w:rPr>
        <w:lastRenderedPageBreak/>
        <w:t>мультикультурализма становится возможным сравнительное изучение разнообразных поликультурных обществ</w:t>
      </w:r>
      <w:r w:rsidR="00BE46F8">
        <w:rPr>
          <w:sz w:val="28"/>
          <w:szCs w:val="28"/>
        </w:rPr>
        <w:fldChar w:fldCharType="begin"/>
      </w:r>
      <w:r w:rsidR="00803A80">
        <w:rPr>
          <w:sz w:val="28"/>
          <w:szCs w:val="28"/>
        </w:rPr>
        <w:instrText xml:space="preserve"> XE "</w:instrText>
      </w:r>
      <w:r w:rsidR="00803A80">
        <w:instrText>Общество"</w:instrText>
      </w:r>
      <w:r w:rsidR="00803A80">
        <w:rPr>
          <w:sz w:val="28"/>
          <w:szCs w:val="28"/>
        </w:rPr>
        <w:instrText xml:space="preserve"> </w:instrText>
      </w:r>
      <w:r w:rsidR="00BE46F8">
        <w:rPr>
          <w:sz w:val="28"/>
          <w:szCs w:val="28"/>
        </w:rPr>
        <w:fldChar w:fldCharType="end"/>
      </w:r>
      <w:r w:rsidRPr="00235558">
        <w:rPr>
          <w:sz w:val="28"/>
          <w:szCs w:val="28"/>
        </w:rPr>
        <w:t xml:space="preserve"> через анализ относящихся к ним артефактов культуры, доступ к электронным копиям и описаниям которых возможен с использованием информационных технологий.</w:t>
      </w:r>
    </w:p>
    <w:p w:rsidR="00D31F2D" w:rsidRPr="00235558" w:rsidRDefault="00D31F2D" w:rsidP="00451564">
      <w:pPr>
        <w:spacing w:line="360" w:lineRule="exact"/>
        <w:jc w:val="both"/>
        <w:rPr>
          <w:sz w:val="28"/>
          <w:szCs w:val="28"/>
        </w:rPr>
      </w:pPr>
      <w:r w:rsidRPr="00235558">
        <w:rPr>
          <w:sz w:val="28"/>
          <w:szCs w:val="28"/>
        </w:rPr>
        <w:tab/>
        <w:t>Во-вторых, использование информационных технологий в культурологическом исследовании теории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xml:space="preserve"> значительно расширяет доступ к литературным источникам, в том числе и иноязычным, что способствует увеличению объективности исследования.</w:t>
      </w:r>
    </w:p>
    <w:p w:rsidR="00D31F2D" w:rsidRPr="00235558" w:rsidRDefault="00D31F2D" w:rsidP="00451564">
      <w:pPr>
        <w:spacing w:line="360" w:lineRule="exact"/>
        <w:jc w:val="both"/>
        <w:rPr>
          <w:sz w:val="28"/>
          <w:szCs w:val="28"/>
        </w:rPr>
      </w:pPr>
      <w:r w:rsidRPr="00235558">
        <w:rPr>
          <w:sz w:val="28"/>
          <w:szCs w:val="28"/>
        </w:rPr>
        <w:tab/>
        <w:t>В-третьих, одна из задач культурологии в современном мире – обеспечение конструктивного взаимодействия различных культур</w:t>
      </w:r>
      <w:r w:rsidR="00BE46F8">
        <w:rPr>
          <w:sz w:val="28"/>
          <w:szCs w:val="28"/>
        </w:rPr>
        <w:fldChar w:fldCharType="begin"/>
      </w:r>
      <w:r w:rsidR="00803A80">
        <w:rPr>
          <w:sz w:val="28"/>
          <w:szCs w:val="28"/>
        </w:rPr>
        <w:instrText xml:space="preserve"> XE "</w:instrText>
      </w:r>
      <w:r w:rsidR="00803A80">
        <w:instrText>Культура"</w:instrText>
      </w:r>
      <w:r w:rsidR="00803A80">
        <w:rPr>
          <w:sz w:val="28"/>
          <w:szCs w:val="28"/>
        </w:rPr>
        <w:instrText xml:space="preserve"> </w:instrText>
      </w:r>
      <w:r w:rsidR="00BE46F8">
        <w:rPr>
          <w:sz w:val="28"/>
          <w:szCs w:val="28"/>
        </w:rPr>
        <w:fldChar w:fldCharType="end"/>
      </w:r>
      <w:r w:rsidRPr="00235558">
        <w:rPr>
          <w:sz w:val="28"/>
          <w:szCs w:val="28"/>
        </w:rPr>
        <w:t>, продуктивной межэтнической коммуникации, что становится возможным лишь в условиях открытого доступа представителей одной культуры к артефактам другой культуры. Только таким образом возможна реализация теории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xml:space="preserve"> в осуществлении межкультурной коммуникации. </w:t>
      </w:r>
    </w:p>
    <w:p w:rsidR="00D31F2D" w:rsidRPr="00235558" w:rsidRDefault="00D31F2D" w:rsidP="00451564">
      <w:pPr>
        <w:spacing w:line="360" w:lineRule="exact"/>
        <w:jc w:val="both"/>
        <w:rPr>
          <w:sz w:val="28"/>
          <w:szCs w:val="28"/>
        </w:rPr>
      </w:pPr>
      <w:r w:rsidRPr="00235558">
        <w:rPr>
          <w:sz w:val="28"/>
          <w:szCs w:val="28"/>
        </w:rPr>
        <w:tab/>
        <w:t>Цель данной работы – охарактеризовать возможности использования информационных технологий в исследовании теории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оценить эффективность и очертить перспективы использования информационных технологий в этой сфере.</w:t>
      </w:r>
    </w:p>
    <w:p w:rsidR="00D31F2D" w:rsidRPr="00D31F2D" w:rsidRDefault="00D31F2D" w:rsidP="006F595E">
      <w:pPr>
        <w:pStyle w:val="a0"/>
      </w:pPr>
    </w:p>
    <w:p w:rsidR="00330A3B" w:rsidRPr="00330A3B" w:rsidRDefault="00330A3B" w:rsidP="00330A3B">
      <w:pPr>
        <w:pStyle w:val="1"/>
        <w:rPr>
          <w:lang w:val="ru-RU"/>
        </w:rPr>
      </w:pPr>
      <w:bookmarkStart w:id="5" w:name="_Toc2624021"/>
      <w:bookmarkStart w:id="6" w:name="_Toc2631115"/>
      <w:bookmarkStart w:id="7" w:name="_Toc2631174"/>
      <w:bookmarkStart w:id="8" w:name="_Toc341821476"/>
      <w:r>
        <w:rPr>
          <w:lang w:val="ru-RU"/>
        </w:rPr>
        <w:lastRenderedPageBreak/>
        <w:t>Глава 1</w:t>
      </w:r>
      <w:r>
        <w:rPr>
          <w:lang w:val="ru-RU"/>
        </w:rPr>
        <w:br/>
      </w:r>
      <w:r>
        <w:rPr>
          <w:lang w:val="ru-RU"/>
        </w:rPr>
        <w:br/>
      </w:r>
      <w:bookmarkEnd w:id="5"/>
      <w:bookmarkEnd w:id="6"/>
      <w:bookmarkEnd w:id="7"/>
      <w:r w:rsidR="00B06C75">
        <w:rPr>
          <w:lang w:val="ru-RU"/>
        </w:rPr>
        <w:t>Обзор использованных источников</w:t>
      </w:r>
      <w:bookmarkEnd w:id="8"/>
      <w:r>
        <w:rPr>
          <w:lang w:val="ru-RU"/>
        </w:rPr>
        <w:t xml:space="preserve"> </w:t>
      </w:r>
    </w:p>
    <w:p w:rsidR="008F5AC4" w:rsidRPr="00235558" w:rsidRDefault="008F5AC4" w:rsidP="00451564">
      <w:pPr>
        <w:spacing w:line="360" w:lineRule="exact"/>
        <w:ind w:firstLine="708"/>
        <w:jc w:val="both"/>
        <w:rPr>
          <w:sz w:val="28"/>
          <w:szCs w:val="28"/>
        </w:rPr>
      </w:pPr>
      <w:r w:rsidRPr="00235558">
        <w:rPr>
          <w:sz w:val="28"/>
          <w:szCs w:val="28"/>
        </w:rPr>
        <w:t>Использованные в рамках данной работы источники можно условно разделить на два блока. С одной стороны, это обширный спектр литературных источников, превалирующее большинство из которых размещено на многочисленных интернет-ресурсах.</w:t>
      </w:r>
    </w:p>
    <w:p w:rsidR="008F5AC4" w:rsidRPr="00235558" w:rsidRDefault="008F5AC4" w:rsidP="00451564">
      <w:pPr>
        <w:spacing w:line="360" w:lineRule="exact"/>
        <w:jc w:val="both"/>
        <w:rPr>
          <w:sz w:val="28"/>
          <w:szCs w:val="28"/>
        </w:rPr>
      </w:pPr>
      <w:r w:rsidRPr="00235558">
        <w:rPr>
          <w:sz w:val="28"/>
          <w:szCs w:val="28"/>
        </w:rPr>
        <w:tab/>
        <w:t>В частности, источниковедческую базу работы, с одной стороны, составили исследования североамериканской школы культурной антропологии (Дженнифер Пассмор, Гэрри Р. Ховард, Рич Бенджамин, Джон Берри и др.), работы западноевропейских антропологов и социологов (Ирене Блоэмраад,  Чандран Кукатас, Фархад Хосрохавар и др.), а также научные труды российских культурологов, социологов и политологов (Э. Л. Нитобург, В. Антонова, М. Тлостанова, А. А. Дыскин и др.). При рассмотрении этнической картины Соединенных Штатов Америки были использованы материалы Бюро переписи США</w:t>
      </w:r>
      <w:r w:rsidR="00BE46F8">
        <w:rPr>
          <w:sz w:val="28"/>
          <w:szCs w:val="28"/>
        </w:rPr>
        <w:fldChar w:fldCharType="begin"/>
      </w:r>
      <w:r w:rsidR="00803A80">
        <w:rPr>
          <w:sz w:val="28"/>
          <w:szCs w:val="28"/>
        </w:rPr>
        <w:instrText xml:space="preserve"> XE "</w:instrText>
      </w:r>
      <w:r w:rsidR="00803A80">
        <w:instrText>США"</w:instrText>
      </w:r>
      <w:r w:rsidR="00803A80">
        <w:rPr>
          <w:sz w:val="28"/>
          <w:szCs w:val="28"/>
        </w:rPr>
        <w:instrText xml:space="preserve"> </w:instrText>
      </w:r>
      <w:r w:rsidR="00BE46F8">
        <w:rPr>
          <w:sz w:val="28"/>
          <w:szCs w:val="28"/>
        </w:rPr>
        <w:fldChar w:fldCharType="end"/>
      </w:r>
      <w:r w:rsidRPr="00235558">
        <w:rPr>
          <w:sz w:val="28"/>
          <w:szCs w:val="28"/>
        </w:rPr>
        <w:t>. Значительное внимание при исследовании североамериканской и западноевропейских моделей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xml:space="preserve"> было уделено современным публикациям в прессе Соединенных Штатов Америки и стран Западной Европы</w:t>
      </w:r>
      <w:r w:rsidR="00BE46F8">
        <w:rPr>
          <w:sz w:val="28"/>
          <w:szCs w:val="28"/>
        </w:rPr>
        <w:fldChar w:fldCharType="begin"/>
      </w:r>
      <w:r w:rsidR="00803A80">
        <w:rPr>
          <w:sz w:val="28"/>
          <w:szCs w:val="28"/>
        </w:rPr>
        <w:instrText xml:space="preserve"> XE "</w:instrText>
      </w:r>
      <w:r w:rsidR="00803A80">
        <w:instrText>Европа"</w:instrText>
      </w:r>
      <w:r w:rsidR="00803A80">
        <w:rPr>
          <w:sz w:val="28"/>
          <w:szCs w:val="28"/>
        </w:rPr>
        <w:instrText xml:space="preserve"> </w:instrText>
      </w:r>
      <w:r w:rsidR="00BE46F8">
        <w:rPr>
          <w:sz w:val="28"/>
          <w:szCs w:val="28"/>
        </w:rPr>
        <w:fldChar w:fldCharType="end"/>
      </w:r>
      <w:r w:rsidRPr="00235558">
        <w:rPr>
          <w:sz w:val="28"/>
          <w:szCs w:val="28"/>
        </w:rPr>
        <w:t>, а также материалам публичных выступлений глав рассматриваемых государств по проблеме внутригосударственной межэтнической коммуникации в поликультурных обществах</w:t>
      </w:r>
      <w:r w:rsidR="00BE46F8">
        <w:rPr>
          <w:sz w:val="28"/>
          <w:szCs w:val="28"/>
        </w:rPr>
        <w:fldChar w:fldCharType="begin"/>
      </w:r>
      <w:r w:rsidR="00803A80">
        <w:rPr>
          <w:sz w:val="28"/>
          <w:szCs w:val="28"/>
        </w:rPr>
        <w:instrText xml:space="preserve"> XE "</w:instrText>
      </w:r>
      <w:r w:rsidR="00803A80">
        <w:instrText>Общество"</w:instrText>
      </w:r>
      <w:r w:rsidR="00803A80">
        <w:rPr>
          <w:sz w:val="28"/>
          <w:szCs w:val="28"/>
        </w:rPr>
        <w:instrText xml:space="preserve"> </w:instrText>
      </w:r>
      <w:r w:rsidR="00BE46F8">
        <w:rPr>
          <w:sz w:val="28"/>
          <w:szCs w:val="28"/>
        </w:rPr>
        <w:fldChar w:fldCharType="end"/>
      </w:r>
      <w:r w:rsidRPr="00235558">
        <w:rPr>
          <w:sz w:val="28"/>
          <w:szCs w:val="28"/>
        </w:rPr>
        <w:t xml:space="preserve">.   </w:t>
      </w:r>
    </w:p>
    <w:p w:rsidR="008F5AC4" w:rsidRPr="00235558" w:rsidRDefault="008F5AC4" w:rsidP="00451564">
      <w:pPr>
        <w:spacing w:line="360" w:lineRule="exact"/>
        <w:jc w:val="both"/>
        <w:rPr>
          <w:sz w:val="28"/>
          <w:szCs w:val="28"/>
        </w:rPr>
      </w:pPr>
      <w:r w:rsidRPr="00235558">
        <w:rPr>
          <w:sz w:val="28"/>
          <w:szCs w:val="28"/>
        </w:rPr>
        <w:tab/>
        <w:t>Следует отметить, в первую очередь, что возможность использования такого объема литературных источников в исследовании теории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xml:space="preserve"> доказывает целесообразность развития информационных технологий и применения их в рассматриваемой области, поскольку доступ к большинству использованных материалов без информационных технологий невозможен. Большая часть использованных литературных источников является современными иноязычными публикациями в средствах массовой информации, поскольку, только используя наиболее актуальную литературу, можно рассчитывать на объективный анализ реализации теории мультикультурализма в современных полиэтнических обществах</w:t>
      </w:r>
      <w:r w:rsidR="00BE46F8">
        <w:rPr>
          <w:sz w:val="28"/>
          <w:szCs w:val="28"/>
        </w:rPr>
        <w:fldChar w:fldCharType="begin"/>
      </w:r>
      <w:r w:rsidR="00803A80">
        <w:rPr>
          <w:sz w:val="28"/>
          <w:szCs w:val="28"/>
        </w:rPr>
        <w:instrText xml:space="preserve"> XE "</w:instrText>
      </w:r>
      <w:r w:rsidR="00803A80">
        <w:instrText>Общество"</w:instrText>
      </w:r>
      <w:r w:rsidR="00803A80">
        <w:rPr>
          <w:sz w:val="28"/>
          <w:szCs w:val="28"/>
        </w:rPr>
        <w:instrText xml:space="preserve"> </w:instrText>
      </w:r>
      <w:r w:rsidR="00BE46F8">
        <w:rPr>
          <w:sz w:val="28"/>
          <w:szCs w:val="28"/>
        </w:rPr>
        <w:fldChar w:fldCharType="end"/>
      </w:r>
      <w:r w:rsidRPr="00235558">
        <w:rPr>
          <w:sz w:val="28"/>
          <w:szCs w:val="28"/>
        </w:rPr>
        <w:t>.</w:t>
      </w:r>
    </w:p>
    <w:p w:rsidR="008F5AC4" w:rsidRPr="00235558" w:rsidRDefault="008F5AC4" w:rsidP="00451564">
      <w:pPr>
        <w:spacing w:line="360" w:lineRule="exact"/>
        <w:jc w:val="both"/>
        <w:rPr>
          <w:sz w:val="28"/>
          <w:szCs w:val="28"/>
        </w:rPr>
      </w:pPr>
      <w:r w:rsidRPr="00235558">
        <w:rPr>
          <w:sz w:val="28"/>
          <w:szCs w:val="28"/>
        </w:rPr>
        <w:tab/>
        <w:t>Помимо важности анализа литературных источников для рассмотрения возможностей применения информационных технологий в исследовании теории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xml:space="preserve"> следует отметить и необходимость использования цифровых источников (фотографий, оцифрованных изображений артефактов искусства, видеоматериалов и т. д.).  Доступ к большинству из них для современного исследователя культурной ситуации на удалении также возможен </w:t>
      </w:r>
      <w:r w:rsidRPr="00235558">
        <w:rPr>
          <w:sz w:val="28"/>
          <w:szCs w:val="28"/>
        </w:rPr>
        <w:lastRenderedPageBreak/>
        <w:t xml:space="preserve">только с использованием интернет-ресурсов. Более того, для многих современных культурных артефактов интернет становится единственным каналом связи с будущим потребителем культурного продукта. </w:t>
      </w:r>
    </w:p>
    <w:p w:rsidR="008F5AC4" w:rsidRPr="00235558" w:rsidRDefault="008F5AC4" w:rsidP="00451564">
      <w:pPr>
        <w:spacing w:line="360" w:lineRule="exact"/>
        <w:jc w:val="both"/>
        <w:rPr>
          <w:sz w:val="28"/>
          <w:szCs w:val="28"/>
        </w:rPr>
      </w:pPr>
      <w:r w:rsidRPr="00235558">
        <w:rPr>
          <w:sz w:val="28"/>
          <w:szCs w:val="28"/>
        </w:rPr>
        <w:tab/>
        <w:t>В случае исследования теории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xml:space="preserve"> такими культурными артефактами стали фильмы “Фитна</w:t>
      </w:r>
      <w:r w:rsidR="00BE46F8">
        <w:rPr>
          <w:sz w:val="28"/>
          <w:szCs w:val="28"/>
        </w:rPr>
        <w:fldChar w:fldCharType="begin"/>
      </w:r>
      <w:r w:rsidR="00803A80">
        <w:rPr>
          <w:sz w:val="28"/>
          <w:szCs w:val="28"/>
        </w:rPr>
        <w:instrText xml:space="preserve"> XE "</w:instrText>
      </w:r>
      <w:r w:rsidR="00803A80" w:rsidRPr="00803A80">
        <w:rPr>
          <w:lang w:val="ru-RU"/>
        </w:rPr>
        <w:instrText>“</w:instrText>
      </w:r>
      <w:r w:rsidR="00803A80">
        <w:instrText>Фитна</w:instrText>
      </w:r>
      <w:r w:rsidR="00803A80" w:rsidRPr="00803A80">
        <w:rPr>
          <w:lang w:val="ru-RU"/>
        </w:rPr>
        <w:instrText>”"</w:instrText>
      </w:r>
      <w:r w:rsidR="00803A80">
        <w:rPr>
          <w:sz w:val="28"/>
          <w:szCs w:val="28"/>
        </w:rPr>
        <w:instrText xml:space="preserve"> </w:instrText>
      </w:r>
      <w:r w:rsidR="00BE46F8">
        <w:rPr>
          <w:sz w:val="28"/>
          <w:szCs w:val="28"/>
        </w:rPr>
        <w:fldChar w:fldCharType="end"/>
      </w:r>
      <w:r w:rsidR="00BE46F8">
        <w:rPr>
          <w:sz w:val="28"/>
          <w:szCs w:val="28"/>
        </w:rPr>
        <w:fldChar w:fldCharType="begin"/>
      </w:r>
      <w:r w:rsidR="00D37A65">
        <w:rPr>
          <w:sz w:val="28"/>
          <w:szCs w:val="28"/>
        </w:rPr>
        <w:instrText xml:space="preserve"> XE "</w:instrText>
      </w:r>
      <w:r w:rsidR="00D37A65">
        <w:instrText>Фитна"</w:instrText>
      </w:r>
      <w:r w:rsidR="00D37A65">
        <w:rPr>
          <w:sz w:val="28"/>
          <w:szCs w:val="28"/>
        </w:rPr>
        <w:instrText xml:space="preserve"> </w:instrText>
      </w:r>
      <w:r w:rsidR="00BE46F8">
        <w:rPr>
          <w:sz w:val="28"/>
          <w:szCs w:val="28"/>
        </w:rPr>
        <w:fldChar w:fldCharType="end"/>
      </w:r>
      <w:r w:rsidRPr="00235558">
        <w:rPr>
          <w:sz w:val="28"/>
          <w:szCs w:val="28"/>
        </w:rPr>
        <w:t>” и “Покорность</w:t>
      </w:r>
      <w:r w:rsidR="00BE46F8">
        <w:rPr>
          <w:sz w:val="28"/>
          <w:szCs w:val="28"/>
        </w:rPr>
        <w:fldChar w:fldCharType="begin"/>
      </w:r>
      <w:r w:rsidR="00803A80">
        <w:rPr>
          <w:sz w:val="28"/>
          <w:szCs w:val="28"/>
        </w:rPr>
        <w:instrText xml:space="preserve"> XE "</w:instrText>
      </w:r>
      <w:r w:rsidR="00803A80" w:rsidRPr="00803A80">
        <w:rPr>
          <w:lang w:val="ru-RU"/>
        </w:rPr>
        <w:instrText>“</w:instrText>
      </w:r>
      <w:r w:rsidR="00803A80">
        <w:instrText>Покорность</w:instrText>
      </w:r>
      <w:r w:rsidR="00803A80" w:rsidRPr="00803A80">
        <w:rPr>
          <w:lang w:val="ru-RU"/>
        </w:rPr>
        <w:instrText>”"</w:instrText>
      </w:r>
      <w:r w:rsidR="00803A80">
        <w:rPr>
          <w:sz w:val="28"/>
          <w:szCs w:val="28"/>
        </w:rPr>
        <w:instrText xml:space="preserve"> </w:instrText>
      </w:r>
      <w:r w:rsidR="00BE46F8">
        <w:rPr>
          <w:sz w:val="28"/>
          <w:szCs w:val="28"/>
        </w:rPr>
        <w:fldChar w:fldCharType="end"/>
      </w:r>
      <w:r w:rsidR="00BE46F8">
        <w:rPr>
          <w:sz w:val="28"/>
          <w:szCs w:val="28"/>
        </w:rPr>
        <w:fldChar w:fldCharType="begin"/>
      </w:r>
      <w:r w:rsidR="00D37A65">
        <w:rPr>
          <w:sz w:val="28"/>
          <w:szCs w:val="28"/>
        </w:rPr>
        <w:instrText xml:space="preserve"> XE "</w:instrText>
      </w:r>
      <w:r w:rsidR="00D37A65">
        <w:instrText>Покорность"</w:instrText>
      </w:r>
      <w:r w:rsidR="00D37A65">
        <w:rPr>
          <w:sz w:val="28"/>
          <w:szCs w:val="28"/>
        </w:rPr>
        <w:instrText xml:space="preserve"> </w:instrText>
      </w:r>
      <w:r w:rsidR="00BE46F8">
        <w:rPr>
          <w:sz w:val="28"/>
          <w:szCs w:val="28"/>
        </w:rPr>
        <w:fldChar w:fldCharType="end"/>
      </w:r>
      <w:r w:rsidRPr="00235558">
        <w:rPr>
          <w:sz w:val="28"/>
          <w:szCs w:val="28"/>
        </w:rPr>
        <w:t>”.</w:t>
      </w:r>
    </w:p>
    <w:p w:rsidR="008F5AC4" w:rsidRPr="00235558" w:rsidRDefault="008F5AC4" w:rsidP="00451564">
      <w:pPr>
        <w:spacing w:line="360" w:lineRule="exact"/>
        <w:ind w:firstLine="708"/>
        <w:jc w:val="both"/>
        <w:rPr>
          <w:rFonts w:eastAsia="Times New Roman"/>
          <w:sz w:val="28"/>
          <w:szCs w:val="28"/>
        </w:rPr>
      </w:pPr>
      <w:r w:rsidRPr="00235558">
        <w:rPr>
          <w:rFonts w:eastAsia="Times New Roman"/>
          <w:sz w:val="28"/>
          <w:szCs w:val="28"/>
        </w:rPr>
        <w:t>Череда событий, положивших начало истории создания и публикации этих фильмов, была вызвана деятельностью партии “Жизнеспособные Нидерланды” и, в частности, ее руководителя Пима Фортайна, который еще в 1997г. опубликовал книгу “Против исламизации нашей культуры”. Основу как книги, так и политической деятельности Фортайна составляли категоричные антиисламские взгляды. Он рассматривал ислам как религиозную доктрину, несущую угрозу современной европейской и в целом христианской цивилизации. Причиной же этой угрозы, в первую очередь, выступала практически неконтролируемая иммиграция мусульман на территорию Европы</w:t>
      </w:r>
      <w:r w:rsidR="00BE46F8">
        <w:rPr>
          <w:rFonts w:eastAsia="Times New Roman"/>
          <w:sz w:val="28"/>
          <w:szCs w:val="28"/>
        </w:rPr>
        <w:fldChar w:fldCharType="begin"/>
      </w:r>
      <w:r w:rsidR="00803A80">
        <w:rPr>
          <w:rFonts w:eastAsia="Times New Roman"/>
          <w:sz w:val="28"/>
          <w:szCs w:val="28"/>
        </w:rPr>
        <w:instrText xml:space="preserve"> XE "</w:instrText>
      </w:r>
      <w:r w:rsidR="00803A80">
        <w:instrText>Европа"</w:instrText>
      </w:r>
      <w:r w:rsidR="00803A80">
        <w:rPr>
          <w:rFonts w:eastAsia="Times New Roman"/>
          <w:sz w:val="28"/>
          <w:szCs w:val="28"/>
        </w:rPr>
        <w:instrText xml:space="preserve"> </w:instrText>
      </w:r>
      <w:r w:rsidR="00BE46F8">
        <w:rPr>
          <w:rFonts w:eastAsia="Times New Roman"/>
          <w:sz w:val="28"/>
          <w:szCs w:val="28"/>
        </w:rPr>
        <w:fldChar w:fldCharType="end"/>
      </w:r>
      <w:r w:rsidRPr="00235558">
        <w:rPr>
          <w:rFonts w:eastAsia="Times New Roman"/>
          <w:sz w:val="28"/>
          <w:szCs w:val="28"/>
        </w:rPr>
        <w:t xml:space="preserve"> и в Нидерланды, в частности, на протяжении последних десятилетий. </w:t>
      </w:r>
    </w:p>
    <w:p w:rsidR="008F5AC4" w:rsidRPr="00235558" w:rsidRDefault="008F5AC4" w:rsidP="00451564">
      <w:pPr>
        <w:spacing w:line="360" w:lineRule="exact"/>
        <w:ind w:firstLine="708"/>
        <w:jc w:val="both"/>
        <w:rPr>
          <w:rFonts w:eastAsia="Times New Roman"/>
          <w:sz w:val="28"/>
          <w:szCs w:val="28"/>
        </w:rPr>
      </w:pPr>
      <w:r w:rsidRPr="00235558">
        <w:rPr>
          <w:rFonts w:eastAsia="Times New Roman"/>
          <w:sz w:val="28"/>
          <w:szCs w:val="28"/>
        </w:rPr>
        <w:t>Активная антиисламская деятельность Пима Фортайна привела в мае 2002</w:t>
      </w:r>
      <w:r>
        <w:rPr>
          <w:rFonts w:eastAsia="Times New Roman"/>
          <w:sz w:val="28"/>
          <w:szCs w:val="28"/>
        </w:rPr>
        <w:t xml:space="preserve"> </w:t>
      </w:r>
      <w:r w:rsidRPr="00235558">
        <w:rPr>
          <w:rFonts w:eastAsia="Times New Roman"/>
          <w:sz w:val="28"/>
          <w:szCs w:val="28"/>
        </w:rPr>
        <w:t>г. к его убийству исламским экстремистом, что стало причиной нарастания этнической нетерпимости и открытых проявлений исламофобии в Нидерландах. За смертью политика в ноябре 2004</w:t>
      </w:r>
      <w:r>
        <w:rPr>
          <w:rFonts w:eastAsia="Times New Roman"/>
          <w:sz w:val="28"/>
          <w:szCs w:val="28"/>
        </w:rPr>
        <w:t xml:space="preserve"> </w:t>
      </w:r>
      <w:r w:rsidRPr="00235558">
        <w:rPr>
          <w:rFonts w:eastAsia="Times New Roman"/>
          <w:sz w:val="28"/>
          <w:szCs w:val="28"/>
        </w:rPr>
        <w:t>г. последовало убийство его друга, кинорежиссера Тео ван Гога, посвятившего памяти Фортайна свой фильм “Покорность</w:t>
      </w:r>
      <w:r w:rsidR="00BE46F8">
        <w:rPr>
          <w:rFonts w:eastAsia="Times New Roman"/>
          <w:sz w:val="28"/>
          <w:szCs w:val="28"/>
        </w:rPr>
        <w:fldChar w:fldCharType="begin"/>
      </w:r>
      <w:r w:rsidR="00803A80">
        <w:rPr>
          <w:rFonts w:eastAsia="Times New Roman"/>
          <w:sz w:val="28"/>
          <w:szCs w:val="28"/>
        </w:rPr>
        <w:instrText xml:space="preserve"> XE "</w:instrText>
      </w:r>
      <w:r w:rsidR="00803A80" w:rsidRPr="00803A80">
        <w:rPr>
          <w:lang w:val="ru-RU"/>
        </w:rPr>
        <w:instrText>“</w:instrText>
      </w:r>
      <w:r w:rsidR="00803A80">
        <w:instrText>Покорность</w:instrText>
      </w:r>
      <w:r w:rsidR="00803A80" w:rsidRPr="00803A80">
        <w:rPr>
          <w:lang w:val="ru-RU"/>
        </w:rPr>
        <w:instrText>”"</w:instrText>
      </w:r>
      <w:r w:rsidR="00803A80">
        <w:rPr>
          <w:rFonts w:eastAsia="Times New Roman"/>
          <w:sz w:val="28"/>
          <w:szCs w:val="28"/>
        </w:rPr>
        <w:instrText xml:space="preserve"> </w:instrText>
      </w:r>
      <w:r w:rsidR="00BE46F8">
        <w:rPr>
          <w:rFonts w:eastAsia="Times New Roman"/>
          <w:sz w:val="28"/>
          <w:szCs w:val="28"/>
        </w:rPr>
        <w:fldChar w:fldCharType="end"/>
      </w:r>
      <w:r w:rsidR="00BE46F8">
        <w:rPr>
          <w:rFonts w:eastAsia="Times New Roman"/>
          <w:sz w:val="28"/>
          <w:szCs w:val="28"/>
        </w:rPr>
        <w:fldChar w:fldCharType="begin"/>
      </w:r>
      <w:r w:rsidR="00D37A65">
        <w:rPr>
          <w:rFonts w:eastAsia="Times New Roman"/>
          <w:sz w:val="28"/>
          <w:szCs w:val="28"/>
        </w:rPr>
        <w:instrText xml:space="preserve"> XE "</w:instrText>
      </w:r>
      <w:r w:rsidR="00D37A65">
        <w:instrText>Покорность"</w:instrText>
      </w:r>
      <w:r w:rsidR="00D37A65">
        <w:rPr>
          <w:rFonts w:eastAsia="Times New Roman"/>
          <w:sz w:val="28"/>
          <w:szCs w:val="28"/>
        </w:rPr>
        <w:instrText xml:space="preserve"> </w:instrText>
      </w:r>
      <w:r w:rsidR="00BE46F8">
        <w:rPr>
          <w:rFonts w:eastAsia="Times New Roman"/>
          <w:sz w:val="28"/>
          <w:szCs w:val="28"/>
        </w:rPr>
        <w:fldChar w:fldCharType="end"/>
      </w:r>
      <w:r w:rsidRPr="00235558">
        <w:rPr>
          <w:rFonts w:eastAsia="Times New Roman"/>
          <w:sz w:val="28"/>
          <w:szCs w:val="28"/>
        </w:rPr>
        <w:t>”. Именно за этот десятиминутный фильм ван Гог и был убит исламистом на улице Амстердама. Убийца кинорежиссера посчитал снятый фильм открытым оскорблением ислама и религиозных чувств мусульман со стороны европейцев в лице Тео ван Гога.</w:t>
      </w:r>
    </w:p>
    <w:p w:rsidR="008F5AC4" w:rsidRPr="00235558" w:rsidRDefault="008F5AC4" w:rsidP="00451564">
      <w:pPr>
        <w:spacing w:line="360" w:lineRule="exact"/>
        <w:ind w:firstLine="708"/>
        <w:jc w:val="both"/>
        <w:rPr>
          <w:rFonts w:eastAsia="Times New Roman"/>
          <w:sz w:val="28"/>
          <w:szCs w:val="28"/>
        </w:rPr>
      </w:pPr>
      <w:r w:rsidRPr="00235558">
        <w:rPr>
          <w:rFonts w:eastAsia="Times New Roman"/>
          <w:sz w:val="28"/>
          <w:szCs w:val="28"/>
        </w:rPr>
        <w:t>Однако, следует отметить, что фильм, раскрывающий тему угнетения и насилия над женщиной в мусульманском обществе, был снят по сценарию вовсе не европейца, а чернокожей беженки из Сомали Айаан Хирси, которая публично отказалась от ислама и стала яростным борцом против исламизма на уровне парламента Нидерландов. В августе 2002</w:t>
      </w:r>
      <w:r>
        <w:rPr>
          <w:rFonts w:eastAsia="Times New Roman"/>
          <w:sz w:val="28"/>
          <w:szCs w:val="28"/>
        </w:rPr>
        <w:t xml:space="preserve"> </w:t>
      </w:r>
      <w:r w:rsidRPr="00235558">
        <w:rPr>
          <w:rFonts w:eastAsia="Times New Roman"/>
          <w:sz w:val="28"/>
          <w:szCs w:val="28"/>
        </w:rPr>
        <w:t>г. она опубликовала книгу “Фабрика сыновей”, которая впоследствии и была положена в основу скандального фильма. В этой книге Хирси подвергла критике традиционные исламские взгляды на место женщины в семье и в обществе, основываясь на собственном жизненном опыте. Более того, критике со стороны автора подвергся и ислам как таковой за несоответствие его религиозных догматов нормам современной нравственности в их европейском понимании. И несмотря на убийство Тео ван Гога и многочисленные угрозы в адрес Хирси, она планирует снять продолжение антиисламской киноленты, посвятив его противостоянию исламскому терроризму в Западной Европе.</w:t>
      </w:r>
    </w:p>
    <w:p w:rsidR="008F5AC4" w:rsidRPr="00235558" w:rsidRDefault="008F5AC4" w:rsidP="00451564">
      <w:pPr>
        <w:spacing w:line="360" w:lineRule="exact"/>
        <w:ind w:firstLine="708"/>
        <w:jc w:val="both"/>
        <w:rPr>
          <w:rFonts w:eastAsia="Times New Roman"/>
          <w:sz w:val="28"/>
          <w:szCs w:val="28"/>
        </w:rPr>
      </w:pPr>
      <w:r w:rsidRPr="00235558">
        <w:rPr>
          <w:rFonts w:eastAsia="Times New Roman"/>
          <w:sz w:val="28"/>
          <w:szCs w:val="28"/>
        </w:rPr>
        <w:t>Фильм под названием</w:t>
      </w:r>
      <w:r>
        <w:rPr>
          <w:rFonts w:eastAsia="Times New Roman"/>
          <w:sz w:val="28"/>
          <w:szCs w:val="28"/>
        </w:rPr>
        <w:t xml:space="preserve"> </w:t>
      </w:r>
      <w:r w:rsidRPr="00235558">
        <w:rPr>
          <w:rFonts w:eastAsia="Times New Roman"/>
          <w:sz w:val="28"/>
          <w:szCs w:val="28"/>
        </w:rPr>
        <w:t xml:space="preserve"> “Фитна</w:t>
      </w:r>
      <w:r w:rsidR="00BE46F8">
        <w:rPr>
          <w:rFonts w:eastAsia="Times New Roman"/>
          <w:sz w:val="28"/>
          <w:szCs w:val="28"/>
        </w:rPr>
        <w:fldChar w:fldCharType="begin"/>
      </w:r>
      <w:r w:rsidR="00803A80">
        <w:rPr>
          <w:rFonts w:eastAsia="Times New Roman"/>
          <w:sz w:val="28"/>
          <w:szCs w:val="28"/>
        </w:rPr>
        <w:instrText xml:space="preserve"> XE "</w:instrText>
      </w:r>
      <w:r w:rsidR="00803A80" w:rsidRPr="00803A80">
        <w:rPr>
          <w:lang w:val="ru-RU"/>
        </w:rPr>
        <w:instrText>“</w:instrText>
      </w:r>
      <w:r w:rsidR="00803A80">
        <w:instrText>Фитна</w:instrText>
      </w:r>
      <w:r w:rsidR="00803A80" w:rsidRPr="00803A80">
        <w:rPr>
          <w:lang w:val="ru-RU"/>
        </w:rPr>
        <w:instrText>”"</w:instrText>
      </w:r>
      <w:r w:rsidR="00803A80">
        <w:rPr>
          <w:rFonts w:eastAsia="Times New Roman"/>
          <w:sz w:val="28"/>
          <w:szCs w:val="28"/>
        </w:rPr>
        <w:instrText xml:space="preserve"> </w:instrText>
      </w:r>
      <w:r w:rsidR="00BE46F8">
        <w:rPr>
          <w:rFonts w:eastAsia="Times New Roman"/>
          <w:sz w:val="28"/>
          <w:szCs w:val="28"/>
        </w:rPr>
        <w:fldChar w:fldCharType="end"/>
      </w:r>
      <w:r w:rsidR="00BE46F8">
        <w:rPr>
          <w:rFonts w:eastAsia="Times New Roman"/>
          <w:sz w:val="28"/>
          <w:szCs w:val="28"/>
        </w:rPr>
        <w:fldChar w:fldCharType="begin"/>
      </w:r>
      <w:r w:rsidR="00D37A65">
        <w:rPr>
          <w:rFonts w:eastAsia="Times New Roman"/>
          <w:sz w:val="28"/>
          <w:szCs w:val="28"/>
        </w:rPr>
        <w:instrText xml:space="preserve"> XE "</w:instrText>
      </w:r>
      <w:r w:rsidR="00D37A65">
        <w:instrText>Фитна"</w:instrText>
      </w:r>
      <w:r w:rsidR="00D37A65">
        <w:rPr>
          <w:rFonts w:eastAsia="Times New Roman"/>
          <w:sz w:val="28"/>
          <w:szCs w:val="28"/>
        </w:rPr>
        <w:instrText xml:space="preserve"> </w:instrText>
      </w:r>
      <w:r w:rsidR="00BE46F8">
        <w:rPr>
          <w:rFonts w:eastAsia="Times New Roman"/>
          <w:sz w:val="28"/>
          <w:szCs w:val="28"/>
        </w:rPr>
        <w:fldChar w:fldCharType="end"/>
      </w:r>
      <w:r w:rsidRPr="00235558">
        <w:rPr>
          <w:rFonts w:eastAsia="Times New Roman"/>
          <w:sz w:val="28"/>
          <w:szCs w:val="28"/>
        </w:rPr>
        <w:t xml:space="preserve">” был </w:t>
      </w:r>
      <w:r>
        <w:rPr>
          <w:rFonts w:eastAsia="Times New Roman"/>
          <w:sz w:val="28"/>
          <w:szCs w:val="28"/>
        </w:rPr>
        <w:t xml:space="preserve"> </w:t>
      </w:r>
      <w:r w:rsidRPr="00235558">
        <w:rPr>
          <w:rFonts w:eastAsia="Times New Roman"/>
          <w:sz w:val="28"/>
          <w:szCs w:val="28"/>
        </w:rPr>
        <w:t xml:space="preserve">размещен в </w:t>
      </w:r>
      <w:r>
        <w:rPr>
          <w:rFonts w:eastAsia="Times New Roman"/>
          <w:sz w:val="28"/>
          <w:szCs w:val="28"/>
        </w:rPr>
        <w:t xml:space="preserve"> </w:t>
      </w:r>
      <w:r w:rsidRPr="00235558">
        <w:rPr>
          <w:rFonts w:eastAsia="Times New Roman"/>
          <w:sz w:val="28"/>
          <w:szCs w:val="28"/>
        </w:rPr>
        <w:t xml:space="preserve">интернете 27 </w:t>
      </w:r>
      <w:r>
        <w:rPr>
          <w:rFonts w:eastAsia="Times New Roman"/>
          <w:sz w:val="28"/>
          <w:szCs w:val="28"/>
        </w:rPr>
        <w:t xml:space="preserve"> </w:t>
      </w:r>
      <w:r w:rsidRPr="00235558">
        <w:rPr>
          <w:rFonts w:eastAsia="Times New Roman"/>
          <w:sz w:val="28"/>
          <w:szCs w:val="28"/>
        </w:rPr>
        <w:t>марта 2008</w:t>
      </w:r>
      <w:r>
        <w:rPr>
          <w:rFonts w:eastAsia="Times New Roman"/>
          <w:sz w:val="28"/>
          <w:szCs w:val="28"/>
        </w:rPr>
        <w:t xml:space="preserve"> </w:t>
      </w:r>
      <w:r w:rsidRPr="00235558">
        <w:rPr>
          <w:rFonts w:eastAsia="Times New Roman"/>
          <w:sz w:val="28"/>
          <w:szCs w:val="28"/>
        </w:rPr>
        <w:t xml:space="preserve">г. на голландском и английском языках и удален уже на следующий день. </w:t>
      </w:r>
      <w:r w:rsidRPr="00235558">
        <w:rPr>
          <w:rFonts w:eastAsia="Times New Roman"/>
          <w:sz w:val="28"/>
          <w:szCs w:val="28"/>
        </w:rPr>
        <w:lastRenderedPageBreak/>
        <w:t xml:space="preserve">Однако за это короткое время он в значительной мере поспособствовал нарастанию исламофобских настроений среди европейского населения Нидерландов. </w:t>
      </w:r>
    </w:p>
    <w:p w:rsidR="008F5AC4" w:rsidRPr="00235558" w:rsidRDefault="008F5AC4" w:rsidP="00451564">
      <w:pPr>
        <w:spacing w:line="360" w:lineRule="exact"/>
        <w:ind w:firstLine="708"/>
        <w:jc w:val="both"/>
        <w:rPr>
          <w:rFonts w:eastAsia="Times New Roman"/>
          <w:sz w:val="28"/>
          <w:szCs w:val="28"/>
        </w:rPr>
      </w:pPr>
      <w:r w:rsidRPr="00235558">
        <w:rPr>
          <w:rFonts w:eastAsia="Times New Roman"/>
          <w:sz w:val="28"/>
          <w:szCs w:val="28"/>
        </w:rPr>
        <w:t>“Фитна</w:t>
      </w:r>
      <w:r w:rsidR="00BE46F8">
        <w:rPr>
          <w:rFonts w:eastAsia="Times New Roman"/>
          <w:sz w:val="28"/>
          <w:szCs w:val="28"/>
        </w:rPr>
        <w:fldChar w:fldCharType="begin"/>
      </w:r>
      <w:r w:rsidR="00803A80">
        <w:rPr>
          <w:rFonts w:eastAsia="Times New Roman"/>
          <w:sz w:val="28"/>
          <w:szCs w:val="28"/>
        </w:rPr>
        <w:instrText xml:space="preserve"> XE "</w:instrText>
      </w:r>
      <w:r w:rsidR="00803A80" w:rsidRPr="00803A80">
        <w:rPr>
          <w:lang w:val="ru-RU"/>
        </w:rPr>
        <w:instrText>“</w:instrText>
      </w:r>
      <w:r w:rsidR="00803A80">
        <w:instrText>Фитна</w:instrText>
      </w:r>
      <w:r w:rsidR="00803A80" w:rsidRPr="00803A80">
        <w:rPr>
          <w:lang w:val="ru-RU"/>
        </w:rPr>
        <w:instrText>”"</w:instrText>
      </w:r>
      <w:r w:rsidR="00803A80">
        <w:rPr>
          <w:rFonts w:eastAsia="Times New Roman"/>
          <w:sz w:val="28"/>
          <w:szCs w:val="28"/>
        </w:rPr>
        <w:instrText xml:space="preserve"> </w:instrText>
      </w:r>
      <w:r w:rsidR="00BE46F8">
        <w:rPr>
          <w:rFonts w:eastAsia="Times New Roman"/>
          <w:sz w:val="28"/>
          <w:szCs w:val="28"/>
        </w:rPr>
        <w:fldChar w:fldCharType="end"/>
      </w:r>
      <w:r w:rsidR="00BE46F8">
        <w:rPr>
          <w:rFonts w:eastAsia="Times New Roman"/>
          <w:sz w:val="28"/>
          <w:szCs w:val="28"/>
        </w:rPr>
        <w:fldChar w:fldCharType="begin"/>
      </w:r>
      <w:r w:rsidR="00D37A65">
        <w:rPr>
          <w:rFonts w:eastAsia="Times New Roman"/>
          <w:sz w:val="28"/>
          <w:szCs w:val="28"/>
        </w:rPr>
        <w:instrText xml:space="preserve"> XE "</w:instrText>
      </w:r>
      <w:r w:rsidR="00D37A65">
        <w:instrText>Фитна"</w:instrText>
      </w:r>
      <w:r w:rsidR="00D37A65">
        <w:rPr>
          <w:rFonts w:eastAsia="Times New Roman"/>
          <w:sz w:val="28"/>
          <w:szCs w:val="28"/>
        </w:rPr>
        <w:instrText xml:space="preserve"> </w:instrText>
      </w:r>
      <w:r w:rsidR="00BE46F8">
        <w:rPr>
          <w:rFonts w:eastAsia="Times New Roman"/>
          <w:sz w:val="28"/>
          <w:szCs w:val="28"/>
        </w:rPr>
        <w:fldChar w:fldCharType="end"/>
      </w:r>
      <w:r w:rsidRPr="00235558">
        <w:rPr>
          <w:rFonts w:eastAsia="Times New Roman"/>
          <w:sz w:val="28"/>
          <w:szCs w:val="28"/>
        </w:rPr>
        <w:t>” представляет собой подборку фрагментов сур Корана с красочной иллюстрацией того, как то, что прописано в священной для мусульман книге, реализуется на практике исламскими государствами и организациями, и, очевидно, ставит своей целью показать экстремистский характер ислама и его опасность для современного европейского общества. Однако, при чуть более детальном рассмотрении фильма становится очевидным его открыто пропагандистский характер и спекулирование текстом Корана.</w:t>
      </w:r>
    </w:p>
    <w:p w:rsidR="008F5AC4" w:rsidRPr="00235558" w:rsidRDefault="008F5AC4" w:rsidP="00451564">
      <w:pPr>
        <w:spacing w:line="360" w:lineRule="exact"/>
        <w:ind w:firstLine="708"/>
        <w:jc w:val="both"/>
        <w:rPr>
          <w:rFonts w:eastAsia="Times New Roman"/>
          <w:sz w:val="28"/>
          <w:szCs w:val="28"/>
        </w:rPr>
      </w:pPr>
      <w:r w:rsidRPr="00235558">
        <w:rPr>
          <w:rFonts w:eastAsia="Times New Roman"/>
          <w:sz w:val="28"/>
          <w:szCs w:val="28"/>
        </w:rPr>
        <w:t xml:space="preserve">С публикацией этого фильма проблема исламофобии в Европе даже вышла за ее пределы, поскольку фильм вызвал незамедлительную реакцию со стороны мусульман из разных концов планеты. Более того, с критикой антиисламской пропаганды в фильме выступил также и генеральный секретарь Организации Объединенных Наций Пан Ги Мун.    </w:t>
      </w:r>
    </w:p>
    <w:p w:rsidR="008F5AC4" w:rsidRPr="00235558" w:rsidRDefault="008F5AC4" w:rsidP="008F5AC4">
      <w:pPr>
        <w:jc w:val="both"/>
        <w:rPr>
          <w:rFonts w:eastAsia="Times New Roman"/>
          <w:sz w:val="28"/>
          <w:szCs w:val="28"/>
        </w:rPr>
      </w:pPr>
    </w:p>
    <w:p w:rsidR="008F5AC4" w:rsidRPr="008F5AC4" w:rsidRDefault="008F5AC4" w:rsidP="00B17997">
      <w:pPr>
        <w:pStyle w:val="a0"/>
      </w:pPr>
    </w:p>
    <w:p w:rsidR="008F5AC4" w:rsidRDefault="008F5AC4" w:rsidP="00B17997">
      <w:pPr>
        <w:pStyle w:val="a0"/>
        <w:rPr>
          <w:lang w:val="ru-RU"/>
        </w:rPr>
      </w:pPr>
    </w:p>
    <w:p w:rsidR="008F5AC4" w:rsidRDefault="008F5AC4" w:rsidP="00B17997">
      <w:pPr>
        <w:pStyle w:val="a0"/>
        <w:rPr>
          <w:lang w:val="ru-RU"/>
        </w:rPr>
      </w:pPr>
    </w:p>
    <w:p w:rsidR="00B17997" w:rsidRPr="008720C5" w:rsidRDefault="00B17997" w:rsidP="00B17997">
      <w:pPr>
        <w:pStyle w:val="a0"/>
        <w:rPr>
          <w:lang w:val="ru-RU"/>
        </w:rPr>
      </w:pPr>
    </w:p>
    <w:p w:rsidR="00B17997" w:rsidRPr="00B17997" w:rsidRDefault="00B17997" w:rsidP="00330A3B">
      <w:pPr>
        <w:rPr>
          <w:lang w:val="ru-RU"/>
        </w:rPr>
      </w:pPr>
    </w:p>
    <w:p w:rsidR="00330A3B" w:rsidRDefault="00330A3B" w:rsidP="00330A3B">
      <w:pPr>
        <w:pStyle w:val="1"/>
        <w:rPr>
          <w:lang w:val="ru-RU"/>
        </w:rPr>
      </w:pPr>
      <w:bookmarkStart w:id="9" w:name="_Toc2624025"/>
      <w:bookmarkStart w:id="10" w:name="_Toc2631120"/>
      <w:bookmarkStart w:id="11" w:name="_Toc2631178"/>
      <w:bookmarkStart w:id="12" w:name="_Toc341821477"/>
      <w:r>
        <w:rPr>
          <w:lang w:val="ru-RU"/>
        </w:rPr>
        <w:lastRenderedPageBreak/>
        <w:t>Глава 2</w:t>
      </w:r>
      <w:r w:rsidR="00606834">
        <w:rPr>
          <w:lang w:val="ru-RU"/>
        </w:rPr>
        <w:br/>
      </w:r>
      <w:r w:rsidR="00606834">
        <w:rPr>
          <w:lang w:val="ru-RU"/>
        </w:rPr>
        <w:br/>
      </w:r>
      <w:bookmarkEnd w:id="9"/>
      <w:bookmarkEnd w:id="10"/>
      <w:bookmarkEnd w:id="11"/>
      <w:r w:rsidR="00B06C75">
        <w:rPr>
          <w:lang w:val="ru-RU"/>
        </w:rPr>
        <w:t>Методика исследования</w:t>
      </w:r>
      <w:bookmarkEnd w:id="12"/>
    </w:p>
    <w:p w:rsidR="00606834" w:rsidRPr="00235558" w:rsidRDefault="00606834" w:rsidP="00451564">
      <w:pPr>
        <w:spacing w:line="360" w:lineRule="exact"/>
        <w:ind w:firstLine="708"/>
        <w:jc w:val="both"/>
        <w:rPr>
          <w:sz w:val="28"/>
          <w:szCs w:val="28"/>
        </w:rPr>
      </w:pPr>
      <w:r w:rsidRPr="00235558">
        <w:rPr>
          <w:sz w:val="28"/>
          <w:szCs w:val="28"/>
        </w:rPr>
        <w:t>При исследовании целесообразности и перспектив применения информационных технологий в изучении теории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xml:space="preserve"> </w:t>
      </w:r>
      <w:r>
        <w:rPr>
          <w:sz w:val="28"/>
          <w:szCs w:val="28"/>
        </w:rPr>
        <w:t>оправданн</w:t>
      </w:r>
      <w:r w:rsidRPr="00235558">
        <w:rPr>
          <w:sz w:val="28"/>
          <w:szCs w:val="28"/>
        </w:rPr>
        <w:t>о использовать следующие методы: генетический, системный, компаративный, а также сравнительно-типологический.</w:t>
      </w:r>
    </w:p>
    <w:p w:rsidR="00606834" w:rsidRPr="00235558" w:rsidRDefault="00606834" w:rsidP="00451564">
      <w:pPr>
        <w:spacing w:line="360" w:lineRule="exact"/>
        <w:ind w:firstLine="709"/>
        <w:jc w:val="both"/>
        <w:rPr>
          <w:sz w:val="28"/>
          <w:szCs w:val="28"/>
        </w:rPr>
      </w:pPr>
      <w:r w:rsidRPr="00235558">
        <w:rPr>
          <w:sz w:val="28"/>
          <w:szCs w:val="28"/>
        </w:rPr>
        <w:t>Использование генетического метода исследования обусловлено необходимостью проследить генезис мультикультурности в Европе как феномена рубежа XX-XXI вв. Рассмотрев это явление в диахронном срезе, можно будет более глубоко проанализировать причины и обстоятельства мультикультуризации Европы</w:t>
      </w:r>
      <w:r w:rsidR="00BE46F8">
        <w:rPr>
          <w:sz w:val="28"/>
          <w:szCs w:val="28"/>
        </w:rPr>
        <w:fldChar w:fldCharType="begin"/>
      </w:r>
      <w:r w:rsidR="00803A80">
        <w:rPr>
          <w:sz w:val="28"/>
          <w:szCs w:val="28"/>
        </w:rPr>
        <w:instrText xml:space="preserve"> XE "</w:instrText>
      </w:r>
      <w:r w:rsidR="00803A80">
        <w:instrText>Европа"</w:instrText>
      </w:r>
      <w:r w:rsidR="00803A80">
        <w:rPr>
          <w:sz w:val="28"/>
          <w:szCs w:val="28"/>
        </w:rPr>
        <w:instrText xml:space="preserve"> </w:instrText>
      </w:r>
      <w:r w:rsidR="00BE46F8">
        <w:rPr>
          <w:sz w:val="28"/>
          <w:szCs w:val="28"/>
        </w:rPr>
        <w:fldChar w:fldCharType="end"/>
      </w:r>
      <w:r w:rsidRPr="00235558">
        <w:rPr>
          <w:sz w:val="28"/>
          <w:szCs w:val="28"/>
        </w:rPr>
        <w:t>, выделить сходные и различные черты поликультурных обществ</w:t>
      </w:r>
      <w:r w:rsidR="00BE46F8">
        <w:rPr>
          <w:sz w:val="28"/>
          <w:szCs w:val="28"/>
        </w:rPr>
        <w:fldChar w:fldCharType="begin"/>
      </w:r>
      <w:r w:rsidR="00803A80">
        <w:rPr>
          <w:sz w:val="28"/>
          <w:szCs w:val="28"/>
        </w:rPr>
        <w:instrText xml:space="preserve"> XE "</w:instrText>
      </w:r>
      <w:r w:rsidR="00803A80">
        <w:instrText>Общество"</w:instrText>
      </w:r>
      <w:r w:rsidR="00803A80">
        <w:rPr>
          <w:sz w:val="28"/>
          <w:szCs w:val="28"/>
        </w:rPr>
        <w:instrText xml:space="preserve"> </w:instrText>
      </w:r>
      <w:r w:rsidR="00BE46F8">
        <w:rPr>
          <w:sz w:val="28"/>
          <w:szCs w:val="28"/>
        </w:rPr>
        <w:fldChar w:fldCharType="end"/>
      </w:r>
      <w:r w:rsidRPr="00235558">
        <w:rPr>
          <w:sz w:val="28"/>
          <w:szCs w:val="28"/>
        </w:rPr>
        <w:t xml:space="preserve"> в рассматриваемых европейских государствах.</w:t>
      </w:r>
    </w:p>
    <w:p w:rsidR="00606834" w:rsidRPr="00235558" w:rsidRDefault="00606834" w:rsidP="00451564">
      <w:pPr>
        <w:spacing w:line="360" w:lineRule="exact"/>
        <w:jc w:val="both"/>
        <w:rPr>
          <w:sz w:val="28"/>
          <w:szCs w:val="28"/>
        </w:rPr>
      </w:pPr>
      <w:r w:rsidRPr="00235558">
        <w:rPr>
          <w:sz w:val="28"/>
          <w:szCs w:val="28"/>
        </w:rPr>
        <w:tab/>
        <w:t>Кроме того, использование генетического метода исследования мультикультурности в Европе поможет рассмотреть и спрогнозировать динамику межэтнической коммуникации в поликультурных европейских обществах</w:t>
      </w:r>
      <w:r w:rsidR="00BE46F8">
        <w:rPr>
          <w:sz w:val="28"/>
          <w:szCs w:val="28"/>
        </w:rPr>
        <w:fldChar w:fldCharType="begin"/>
      </w:r>
      <w:r w:rsidR="00803A80">
        <w:rPr>
          <w:sz w:val="28"/>
          <w:szCs w:val="28"/>
        </w:rPr>
        <w:instrText xml:space="preserve"> XE "</w:instrText>
      </w:r>
      <w:r w:rsidR="00803A80">
        <w:instrText>Общество"</w:instrText>
      </w:r>
      <w:r w:rsidR="00803A80">
        <w:rPr>
          <w:sz w:val="28"/>
          <w:szCs w:val="28"/>
        </w:rPr>
        <w:instrText xml:space="preserve"> </w:instrText>
      </w:r>
      <w:r w:rsidR="00BE46F8">
        <w:rPr>
          <w:sz w:val="28"/>
          <w:szCs w:val="28"/>
        </w:rPr>
        <w:fldChar w:fldCharType="end"/>
      </w:r>
      <w:r w:rsidRPr="00235558">
        <w:rPr>
          <w:sz w:val="28"/>
          <w:szCs w:val="28"/>
        </w:rPr>
        <w:t>.</w:t>
      </w:r>
    </w:p>
    <w:p w:rsidR="00606834" w:rsidRPr="00235558" w:rsidRDefault="00606834" w:rsidP="00451564">
      <w:pPr>
        <w:spacing w:line="360" w:lineRule="exact"/>
        <w:ind w:firstLine="708"/>
        <w:jc w:val="both"/>
        <w:rPr>
          <w:sz w:val="28"/>
          <w:szCs w:val="28"/>
        </w:rPr>
      </w:pPr>
      <w:r w:rsidRPr="00235558">
        <w:rPr>
          <w:sz w:val="28"/>
          <w:szCs w:val="28"/>
        </w:rPr>
        <w:t>Помимо генетического метода к исследованию целесообразно применить также системный метод, который позволяет рассмотреть поликультурные общества европейских государств не как суммы этнических и культурных групп, а как системно целостные единства, в которых те или иные явления могут рассматриваться только в единстве развития и функционирования многокультурных обществ</w:t>
      </w:r>
      <w:r w:rsidR="00BE46F8">
        <w:rPr>
          <w:sz w:val="28"/>
          <w:szCs w:val="28"/>
        </w:rPr>
        <w:fldChar w:fldCharType="begin"/>
      </w:r>
      <w:r w:rsidR="00803A80">
        <w:rPr>
          <w:sz w:val="28"/>
          <w:szCs w:val="28"/>
        </w:rPr>
        <w:instrText xml:space="preserve"> XE "</w:instrText>
      </w:r>
      <w:r w:rsidR="00803A80">
        <w:instrText>Общество"</w:instrText>
      </w:r>
      <w:r w:rsidR="00803A80">
        <w:rPr>
          <w:sz w:val="28"/>
          <w:szCs w:val="28"/>
        </w:rPr>
        <w:instrText xml:space="preserve"> </w:instrText>
      </w:r>
      <w:r w:rsidR="00BE46F8">
        <w:rPr>
          <w:sz w:val="28"/>
          <w:szCs w:val="28"/>
        </w:rPr>
        <w:fldChar w:fldCharType="end"/>
      </w:r>
      <w:r w:rsidRPr="00235558">
        <w:rPr>
          <w:sz w:val="28"/>
          <w:szCs w:val="28"/>
        </w:rPr>
        <w:t>.</w:t>
      </w:r>
    </w:p>
    <w:p w:rsidR="00606834" w:rsidRPr="00235558" w:rsidRDefault="00606834" w:rsidP="00451564">
      <w:pPr>
        <w:spacing w:line="360" w:lineRule="exact"/>
        <w:ind w:firstLine="708"/>
        <w:jc w:val="both"/>
        <w:rPr>
          <w:sz w:val="28"/>
          <w:szCs w:val="28"/>
        </w:rPr>
      </w:pPr>
      <w:r w:rsidRPr="00235558">
        <w:rPr>
          <w:sz w:val="28"/>
          <w:szCs w:val="28"/>
        </w:rPr>
        <w:t>Еще одним актуальным для данного исследования методом является компаративный, или сравнительный. Рассмотрение и анализ теории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xml:space="preserve"> предполагает исследование относительно замкнутых мультикультурных систем, которые сформировались в ряде европейских государств. Поскольку в каждой из стран можно проследить свою мультикультурную историю, выявить свои уникальные факторы, повлиявшие на формирование гетерогенного общества, то для данного исследования является целесообразным проведение сравнительного анализа ситуации мультикультурности в рассматриваемых государствах.</w:t>
      </w:r>
    </w:p>
    <w:p w:rsidR="00606834" w:rsidRPr="00235558" w:rsidRDefault="00606834" w:rsidP="00451564">
      <w:pPr>
        <w:spacing w:line="360" w:lineRule="exact"/>
        <w:ind w:firstLine="708"/>
        <w:jc w:val="both"/>
        <w:rPr>
          <w:sz w:val="28"/>
          <w:szCs w:val="28"/>
        </w:rPr>
      </w:pPr>
      <w:r w:rsidRPr="00235558">
        <w:rPr>
          <w:sz w:val="28"/>
          <w:szCs w:val="28"/>
        </w:rPr>
        <w:t>С компаративным методом исследования, который позволяет выявить сходные и различные черты мультикультурных европейских обществ</w:t>
      </w:r>
      <w:r w:rsidR="00BE46F8">
        <w:rPr>
          <w:sz w:val="28"/>
          <w:szCs w:val="28"/>
        </w:rPr>
        <w:fldChar w:fldCharType="begin"/>
      </w:r>
      <w:r w:rsidR="00803A80">
        <w:rPr>
          <w:sz w:val="28"/>
          <w:szCs w:val="28"/>
        </w:rPr>
        <w:instrText xml:space="preserve"> XE "</w:instrText>
      </w:r>
      <w:r w:rsidR="00803A80">
        <w:instrText>Общество"</w:instrText>
      </w:r>
      <w:r w:rsidR="00803A80">
        <w:rPr>
          <w:sz w:val="28"/>
          <w:szCs w:val="28"/>
        </w:rPr>
        <w:instrText xml:space="preserve"> </w:instrText>
      </w:r>
      <w:r w:rsidR="00BE46F8">
        <w:rPr>
          <w:sz w:val="28"/>
          <w:szCs w:val="28"/>
        </w:rPr>
        <w:fldChar w:fldCharType="end"/>
      </w:r>
      <w:r w:rsidRPr="00235558">
        <w:rPr>
          <w:sz w:val="28"/>
          <w:szCs w:val="28"/>
        </w:rPr>
        <w:t xml:space="preserve"> в первую очередь в синхронном срезе, тесно сопряжен сравнительно-типологический метод, позволяющий ввести в методологическое поле исследования отдельных гетерогенных обществ и диахронный срез. Целесообразность его </w:t>
      </w:r>
      <w:r w:rsidRPr="00235558">
        <w:rPr>
          <w:sz w:val="28"/>
          <w:szCs w:val="28"/>
        </w:rPr>
        <w:lastRenderedPageBreak/>
        <w:t>использования при анализе теории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главным образом, обусловлена возможностью с его помощью выделить типологические черты как в процессе мультикультуризации рассматриваемых европейских обществ в целом, так и в развитии и функционировании отдельных гетерогенных европейских культур</w:t>
      </w:r>
      <w:r w:rsidR="00BE46F8">
        <w:rPr>
          <w:sz w:val="28"/>
          <w:szCs w:val="28"/>
        </w:rPr>
        <w:fldChar w:fldCharType="begin"/>
      </w:r>
      <w:r w:rsidR="00803A80">
        <w:rPr>
          <w:sz w:val="28"/>
          <w:szCs w:val="28"/>
        </w:rPr>
        <w:instrText xml:space="preserve"> XE "</w:instrText>
      </w:r>
      <w:r w:rsidR="00803A80">
        <w:instrText>Культура"</w:instrText>
      </w:r>
      <w:r w:rsidR="00803A80">
        <w:rPr>
          <w:sz w:val="28"/>
          <w:szCs w:val="28"/>
        </w:rPr>
        <w:instrText xml:space="preserve"> </w:instrText>
      </w:r>
      <w:r w:rsidR="00BE46F8">
        <w:rPr>
          <w:sz w:val="28"/>
          <w:szCs w:val="28"/>
        </w:rPr>
        <w:fldChar w:fldCharType="end"/>
      </w:r>
      <w:r w:rsidRPr="00235558">
        <w:rPr>
          <w:sz w:val="28"/>
          <w:szCs w:val="28"/>
        </w:rPr>
        <w:t xml:space="preserve"> в частности.</w:t>
      </w:r>
    </w:p>
    <w:p w:rsidR="00606834" w:rsidRPr="00235558" w:rsidRDefault="00606834" w:rsidP="00451564">
      <w:pPr>
        <w:spacing w:line="360" w:lineRule="exact"/>
        <w:ind w:firstLine="708"/>
        <w:jc w:val="both"/>
        <w:rPr>
          <w:sz w:val="28"/>
          <w:szCs w:val="28"/>
        </w:rPr>
      </w:pPr>
      <w:r w:rsidRPr="00235558">
        <w:rPr>
          <w:sz w:val="28"/>
          <w:szCs w:val="28"/>
        </w:rPr>
        <w:t>Комплексно эффективность и целесообразность использования вышеописанных методов при исследовании теории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xml:space="preserve"> демонстрирует анализ структуры поликультурного общества Соединенных Штатов Америки. Следует отметить также, что использование этого примера также позволяет продемонстрировать целесообразность использования информационных технологий при изучении этого проблемного поля, поскольку с помощью информационных технологий возможен глубокий статистический анализ структуры населения полиэтнических культур</w:t>
      </w:r>
      <w:r w:rsidR="00BE46F8">
        <w:rPr>
          <w:sz w:val="28"/>
          <w:szCs w:val="28"/>
        </w:rPr>
        <w:fldChar w:fldCharType="begin"/>
      </w:r>
      <w:r w:rsidR="00803A80">
        <w:rPr>
          <w:sz w:val="28"/>
          <w:szCs w:val="28"/>
        </w:rPr>
        <w:instrText xml:space="preserve"> XE "</w:instrText>
      </w:r>
      <w:r w:rsidR="00803A80">
        <w:instrText>Культура"</w:instrText>
      </w:r>
      <w:r w:rsidR="00803A80">
        <w:rPr>
          <w:sz w:val="28"/>
          <w:szCs w:val="28"/>
        </w:rPr>
        <w:instrText xml:space="preserve"> </w:instrText>
      </w:r>
      <w:r w:rsidR="00BE46F8">
        <w:rPr>
          <w:sz w:val="28"/>
          <w:szCs w:val="28"/>
        </w:rPr>
        <w:fldChar w:fldCharType="end"/>
      </w:r>
      <w:r w:rsidRPr="00235558">
        <w:rPr>
          <w:sz w:val="28"/>
          <w:szCs w:val="28"/>
        </w:rPr>
        <w:t>. Более того, непосредственно с помощью информационных технологий возможен доступ к этой информации через официальные ресурсы Бюро переписи Соединенных Штатов Америки.</w:t>
      </w:r>
    </w:p>
    <w:p w:rsidR="00606834" w:rsidRPr="00235558" w:rsidRDefault="00606834" w:rsidP="00451564">
      <w:pPr>
        <w:spacing w:line="360" w:lineRule="exact"/>
        <w:ind w:firstLine="708"/>
        <w:jc w:val="both"/>
        <w:rPr>
          <w:rFonts w:eastAsia="Times New Roman"/>
          <w:sz w:val="28"/>
          <w:szCs w:val="28"/>
        </w:rPr>
      </w:pPr>
      <w:r w:rsidRPr="00235558">
        <w:rPr>
          <w:rFonts w:eastAsia="Times New Roman"/>
          <w:sz w:val="28"/>
          <w:szCs w:val="28"/>
        </w:rPr>
        <w:t>Для того чтобы провести анализ картины межэтнической коммуникации в Соединенных Штатах Америки, справедливо опираться на американскую социально-политическую концепцию рас, которая на основе самоидентификации жителей США</w:t>
      </w:r>
      <w:r w:rsidR="00BE46F8">
        <w:rPr>
          <w:rFonts w:eastAsia="Times New Roman"/>
          <w:sz w:val="28"/>
          <w:szCs w:val="28"/>
        </w:rPr>
        <w:fldChar w:fldCharType="begin"/>
      </w:r>
      <w:r w:rsidR="00803A80">
        <w:rPr>
          <w:rFonts w:eastAsia="Times New Roman"/>
          <w:sz w:val="28"/>
          <w:szCs w:val="28"/>
        </w:rPr>
        <w:instrText xml:space="preserve"> XE "</w:instrText>
      </w:r>
      <w:r w:rsidR="00803A80">
        <w:instrText>США"</w:instrText>
      </w:r>
      <w:r w:rsidR="00803A80">
        <w:rPr>
          <w:rFonts w:eastAsia="Times New Roman"/>
          <w:sz w:val="28"/>
          <w:szCs w:val="28"/>
        </w:rPr>
        <w:instrText xml:space="preserve"> </w:instrText>
      </w:r>
      <w:r w:rsidR="00BE46F8">
        <w:rPr>
          <w:rFonts w:eastAsia="Times New Roman"/>
          <w:sz w:val="28"/>
          <w:szCs w:val="28"/>
        </w:rPr>
        <w:fldChar w:fldCharType="end"/>
      </w:r>
      <w:r w:rsidRPr="00235558">
        <w:rPr>
          <w:rFonts w:eastAsia="Times New Roman"/>
          <w:sz w:val="28"/>
          <w:szCs w:val="28"/>
        </w:rPr>
        <w:t xml:space="preserve"> формирует расово-этническую картину поликультурного государства. Социально-политической эта концепция считается, главным образом, потому, что отнесение жителем США себя к той или иной расе в рамках переписей населения подразумевает отражение в целом социального определения расы, принятого в стране, ее социальных и культурных характеристик, а также происхождения. При этом, биологические или генетические стороны этого понятия не принимаются во внимание.</w:t>
      </w:r>
    </w:p>
    <w:p w:rsidR="00606834" w:rsidRPr="00235558" w:rsidRDefault="00606834" w:rsidP="00451564">
      <w:pPr>
        <w:spacing w:line="360" w:lineRule="exact"/>
        <w:ind w:firstLine="708"/>
        <w:jc w:val="both"/>
        <w:rPr>
          <w:rFonts w:eastAsia="Times New Roman"/>
          <w:sz w:val="28"/>
          <w:szCs w:val="28"/>
        </w:rPr>
      </w:pPr>
      <w:r w:rsidRPr="00235558">
        <w:rPr>
          <w:rFonts w:eastAsia="Times New Roman"/>
          <w:sz w:val="28"/>
          <w:szCs w:val="28"/>
        </w:rPr>
        <w:t>Расовая структура населения Соединенных Штатов Америки на протяжении последних двух столетий становилась все более и более дифференцированной. Например, 7-я федеральная перепись населения США</w:t>
      </w:r>
      <w:r w:rsidR="00BE46F8">
        <w:rPr>
          <w:rFonts w:eastAsia="Times New Roman"/>
          <w:sz w:val="28"/>
          <w:szCs w:val="28"/>
        </w:rPr>
        <w:fldChar w:fldCharType="begin"/>
      </w:r>
      <w:r w:rsidR="00803A80">
        <w:rPr>
          <w:rFonts w:eastAsia="Times New Roman"/>
          <w:sz w:val="28"/>
          <w:szCs w:val="28"/>
        </w:rPr>
        <w:instrText xml:space="preserve"> XE "</w:instrText>
      </w:r>
      <w:r w:rsidR="00803A80">
        <w:instrText>США"</w:instrText>
      </w:r>
      <w:r w:rsidR="00803A80">
        <w:rPr>
          <w:rFonts w:eastAsia="Times New Roman"/>
          <w:sz w:val="28"/>
          <w:szCs w:val="28"/>
        </w:rPr>
        <w:instrText xml:space="preserve"> </w:instrText>
      </w:r>
      <w:r w:rsidR="00BE46F8">
        <w:rPr>
          <w:rFonts w:eastAsia="Times New Roman"/>
          <w:sz w:val="28"/>
          <w:szCs w:val="28"/>
        </w:rPr>
        <w:fldChar w:fldCharType="end"/>
      </w:r>
      <w:r w:rsidRPr="00235558">
        <w:rPr>
          <w:rFonts w:eastAsia="Times New Roman"/>
          <w:sz w:val="28"/>
          <w:szCs w:val="28"/>
        </w:rPr>
        <w:t xml:space="preserve"> </w:t>
      </w:r>
      <w:smartTag w:uri="urn:schemas-microsoft-com:office:smarttags" w:element="metricconverter">
        <w:smartTagPr>
          <w:attr w:name="ProductID" w:val="1850 г"/>
        </w:smartTagPr>
        <w:r w:rsidRPr="00235558">
          <w:rPr>
            <w:rFonts w:eastAsia="Times New Roman"/>
            <w:sz w:val="28"/>
            <w:szCs w:val="28"/>
          </w:rPr>
          <w:t>1850 г</w:t>
        </w:r>
      </w:smartTag>
      <w:r w:rsidRPr="00235558">
        <w:rPr>
          <w:rFonts w:eastAsia="Times New Roman"/>
          <w:sz w:val="28"/>
          <w:szCs w:val="28"/>
        </w:rPr>
        <w:t xml:space="preserve">. на вопрос о цвете кожи предлагала лишь три варианта ответа: белый, черный или мулат. Спустя тридцать лет во время 10-й федеральной переписи </w:t>
      </w:r>
      <w:smartTag w:uri="urn:schemas-microsoft-com:office:smarttags" w:element="metricconverter">
        <w:smartTagPr>
          <w:attr w:name="ProductID" w:val="1880 г"/>
        </w:smartTagPr>
        <w:r w:rsidRPr="00235558">
          <w:rPr>
            <w:rFonts w:eastAsia="Times New Roman"/>
            <w:sz w:val="28"/>
            <w:szCs w:val="28"/>
          </w:rPr>
          <w:t>1880 г</w:t>
        </w:r>
      </w:smartTag>
      <w:r w:rsidRPr="00235558">
        <w:rPr>
          <w:rFonts w:eastAsia="Times New Roman"/>
          <w:sz w:val="28"/>
          <w:szCs w:val="28"/>
        </w:rPr>
        <w:t xml:space="preserve">. на аналогичный вопрос предлагалось уже пять вариантов ответов. К уже существующим добавились категории “китаец” и “индеец”. Современная же 22-я федеральная перепись </w:t>
      </w:r>
      <w:smartTag w:uri="urn:schemas-microsoft-com:office:smarttags" w:element="metricconverter">
        <w:smartTagPr>
          <w:attr w:name="ProductID" w:val="2000 г"/>
        </w:smartTagPr>
        <w:r w:rsidRPr="00235558">
          <w:rPr>
            <w:rFonts w:eastAsia="Times New Roman"/>
            <w:sz w:val="28"/>
            <w:szCs w:val="28"/>
          </w:rPr>
          <w:t>2000 г</w:t>
        </w:r>
      </w:smartTag>
      <w:r w:rsidRPr="00235558">
        <w:rPr>
          <w:rFonts w:eastAsia="Times New Roman"/>
          <w:sz w:val="28"/>
          <w:szCs w:val="28"/>
        </w:rPr>
        <w:t xml:space="preserve">. давала возможность в графе “раса” определить себя как белого, черного, или афроамериканца, индейца или эскимоса, индуса, китайца, филиппинца, японца, корейца, вьетнамца, гавайца, жителя Гуама или чаморро, самоанца, прочего жителя Океании или представителя иной расы с ее указанием. Также важным отличием федеральной переписи </w:t>
      </w:r>
      <w:smartTag w:uri="urn:schemas-microsoft-com:office:smarttags" w:element="metricconverter">
        <w:smartTagPr>
          <w:attr w:name="ProductID" w:val="2000 г"/>
        </w:smartTagPr>
        <w:r w:rsidRPr="00235558">
          <w:rPr>
            <w:rFonts w:eastAsia="Times New Roman"/>
            <w:sz w:val="28"/>
            <w:szCs w:val="28"/>
          </w:rPr>
          <w:t>2000 г</w:t>
        </w:r>
      </w:smartTag>
      <w:r w:rsidRPr="00235558">
        <w:rPr>
          <w:rFonts w:eastAsia="Times New Roman"/>
          <w:sz w:val="28"/>
          <w:szCs w:val="28"/>
        </w:rPr>
        <w:t xml:space="preserve">. от переписей предыдущих лет является необходимость </w:t>
      </w:r>
      <w:r w:rsidRPr="00235558">
        <w:rPr>
          <w:rFonts w:eastAsia="Times New Roman"/>
          <w:sz w:val="28"/>
          <w:szCs w:val="28"/>
        </w:rPr>
        <w:lastRenderedPageBreak/>
        <w:t>указания своей испаноязычности с определением более конкретной этнической принадлежности.</w:t>
      </w:r>
    </w:p>
    <w:p w:rsidR="00606834" w:rsidRPr="00235558" w:rsidRDefault="00606834" w:rsidP="00451564">
      <w:pPr>
        <w:spacing w:line="360" w:lineRule="exact"/>
        <w:ind w:firstLine="708"/>
        <w:jc w:val="both"/>
        <w:rPr>
          <w:rFonts w:eastAsia="Times New Roman"/>
          <w:sz w:val="28"/>
          <w:szCs w:val="28"/>
        </w:rPr>
      </w:pPr>
      <w:r w:rsidRPr="00235558">
        <w:rPr>
          <w:rFonts w:eastAsia="Times New Roman"/>
          <w:sz w:val="28"/>
          <w:szCs w:val="28"/>
        </w:rPr>
        <w:t>Очевидно, что на современном этапе расовая дифференциация в Соединенных Штатах Америки даже превзошла все известные границы различения человеческих рас. Многие исследователи связывают такую тенденцию со стремлением американского общества преодолеть наследие расизма в истории Соединенных Штатов, дав таким образом каждой расовой группе пространство для самоопределения и самовыражения. Однако, следует отметить, что данная расовая структура принимает расово-этнический характер, поскольку наряду с неярко очерченными расовыми группами в качестве вариантов расовой самоидентификации выступают и этнические параметры. Таким образом, в американской расово-этнической картине тесно переплетаются понятия этноса и расы.</w:t>
      </w:r>
    </w:p>
    <w:p w:rsidR="00606834" w:rsidRPr="00235558" w:rsidRDefault="00606834" w:rsidP="00451564">
      <w:pPr>
        <w:spacing w:line="360" w:lineRule="exact"/>
        <w:ind w:firstLine="708"/>
        <w:jc w:val="both"/>
        <w:rPr>
          <w:rFonts w:eastAsia="Times New Roman"/>
          <w:sz w:val="28"/>
          <w:szCs w:val="28"/>
        </w:rPr>
      </w:pPr>
      <w:r w:rsidRPr="00235558">
        <w:rPr>
          <w:rFonts w:eastAsia="Times New Roman"/>
          <w:sz w:val="28"/>
          <w:szCs w:val="28"/>
        </w:rPr>
        <w:t>При такой обширной расовой дифференциации удивительным становится тот факт, что в рамках переписи этническая принадлежность может быть определена лишь в границах (не)испаноязычности. Справедливо будет предположить, что данный вопрос введен в анкету переписи скорее не для определения этнической принадлежности респондента, а для статистического анализа испаноязычности американского населения в условиях угрозы потери английским языком своей ведущей, консолидирующей роли в жизни американского общества, а также для определения темпов и направлений миграции выходцев из стран Латинской Америки в Соединенные Штаты, что является прямой предпосылкой снижения англофонности американского населения.</w:t>
      </w:r>
    </w:p>
    <w:p w:rsidR="00606834" w:rsidRPr="00235558" w:rsidRDefault="00606834" w:rsidP="00451564">
      <w:pPr>
        <w:spacing w:line="360" w:lineRule="exact"/>
        <w:ind w:firstLine="708"/>
        <w:jc w:val="both"/>
        <w:rPr>
          <w:rFonts w:eastAsia="Times New Roman"/>
          <w:sz w:val="28"/>
          <w:szCs w:val="28"/>
        </w:rPr>
      </w:pPr>
      <w:r w:rsidRPr="00235558">
        <w:rPr>
          <w:rFonts w:eastAsia="Times New Roman"/>
          <w:sz w:val="28"/>
          <w:szCs w:val="28"/>
        </w:rPr>
        <w:t xml:space="preserve">При переписи </w:t>
      </w:r>
      <w:smartTag w:uri="urn:schemas-microsoft-com:office:smarttags" w:element="metricconverter">
        <w:smartTagPr>
          <w:attr w:name="ProductID" w:val="2010 г"/>
        </w:smartTagPr>
        <w:r w:rsidRPr="00235558">
          <w:rPr>
            <w:rFonts w:eastAsia="Times New Roman"/>
            <w:sz w:val="28"/>
            <w:szCs w:val="28"/>
          </w:rPr>
          <w:t>2010 г</w:t>
        </w:r>
      </w:smartTag>
      <w:r w:rsidRPr="00235558">
        <w:rPr>
          <w:rFonts w:eastAsia="Times New Roman"/>
          <w:sz w:val="28"/>
          <w:szCs w:val="28"/>
        </w:rPr>
        <w:t>. описанные тенденции были продолжены с целью более четкого выделения и определения испаноязычной этнической общности внутри расово-этнической структуры США</w:t>
      </w:r>
      <w:r w:rsidR="00BE46F8">
        <w:rPr>
          <w:rFonts w:eastAsia="Times New Roman"/>
          <w:sz w:val="28"/>
          <w:szCs w:val="28"/>
        </w:rPr>
        <w:fldChar w:fldCharType="begin"/>
      </w:r>
      <w:r w:rsidR="00803A80">
        <w:rPr>
          <w:rFonts w:eastAsia="Times New Roman"/>
          <w:sz w:val="28"/>
          <w:szCs w:val="28"/>
        </w:rPr>
        <w:instrText xml:space="preserve"> XE "</w:instrText>
      </w:r>
      <w:r w:rsidR="00803A80">
        <w:instrText>США"</w:instrText>
      </w:r>
      <w:r w:rsidR="00803A80">
        <w:rPr>
          <w:rFonts w:eastAsia="Times New Roman"/>
          <w:sz w:val="28"/>
          <w:szCs w:val="28"/>
        </w:rPr>
        <w:instrText xml:space="preserve"> </w:instrText>
      </w:r>
      <w:r w:rsidR="00BE46F8">
        <w:rPr>
          <w:rFonts w:eastAsia="Times New Roman"/>
          <w:sz w:val="28"/>
          <w:szCs w:val="28"/>
        </w:rPr>
        <w:fldChar w:fldCharType="end"/>
      </w:r>
      <w:r w:rsidRPr="00235558">
        <w:rPr>
          <w:rFonts w:eastAsia="Times New Roman"/>
          <w:sz w:val="28"/>
          <w:szCs w:val="28"/>
        </w:rPr>
        <w:t>.</w:t>
      </w:r>
    </w:p>
    <w:p w:rsidR="00606834" w:rsidRPr="00451564" w:rsidRDefault="00606834" w:rsidP="00451564">
      <w:pPr>
        <w:spacing w:line="360" w:lineRule="exact"/>
        <w:ind w:firstLine="709"/>
        <w:jc w:val="both"/>
        <w:rPr>
          <w:sz w:val="28"/>
        </w:rPr>
      </w:pPr>
      <w:r w:rsidRPr="00451564">
        <w:rPr>
          <w:sz w:val="28"/>
        </w:rPr>
        <w:t>Из всего выше сказанного можно сделать вывод, что демографическая статистика Соединенных Штатов Америки ориентируется в основном на расы, а не на этносы или языки. Однако, расовая структура США</w:t>
      </w:r>
      <w:r w:rsidR="00BE46F8">
        <w:rPr>
          <w:sz w:val="28"/>
        </w:rPr>
        <w:fldChar w:fldCharType="begin"/>
      </w:r>
      <w:r w:rsidR="00803A80">
        <w:rPr>
          <w:sz w:val="28"/>
        </w:rPr>
        <w:instrText xml:space="preserve"> XE "</w:instrText>
      </w:r>
      <w:r w:rsidR="00803A80">
        <w:instrText>США"</w:instrText>
      </w:r>
      <w:r w:rsidR="00803A80">
        <w:rPr>
          <w:sz w:val="28"/>
        </w:rPr>
        <w:instrText xml:space="preserve"> </w:instrText>
      </w:r>
      <w:r w:rsidR="00BE46F8">
        <w:rPr>
          <w:sz w:val="28"/>
        </w:rPr>
        <w:fldChar w:fldCharType="end"/>
      </w:r>
      <w:r w:rsidRPr="00451564">
        <w:rPr>
          <w:sz w:val="28"/>
        </w:rPr>
        <w:t xml:space="preserve"> принимает довольно размытый расово-этнический характер с особым выделением группы испаноязычного населения. </w:t>
      </w:r>
    </w:p>
    <w:p w:rsidR="00606834" w:rsidRPr="00606834" w:rsidRDefault="00606834" w:rsidP="005B115A">
      <w:pPr>
        <w:pStyle w:val="a0"/>
      </w:pPr>
    </w:p>
    <w:p w:rsidR="005B115A" w:rsidRPr="00B17997" w:rsidRDefault="005B115A" w:rsidP="005B115A">
      <w:pPr>
        <w:pStyle w:val="a0"/>
        <w:rPr>
          <w:lang w:val="ru-RU"/>
        </w:rPr>
      </w:pPr>
    </w:p>
    <w:p w:rsidR="00330A3B" w:rsidRPr="005B115A" w:rsidRDefault="00330A3B" w:rsidP="00330A3B">
      <w:pPr>
        <w:pStyle w:val="1"/>
        <w:rPr>
          <w:lang w:val="ru-RU"/>
        </w:rPr>
      </w:pPr>
      <w:bookmarkStart w:id="13" w:name="_Toc2624029"/>
      <w:bookmarkStart w:id="14" w:name="_Toc2631124"/>
      <w:bookmarkStart w:id="15" w:name="_Toc2631182"/>
      <w:bookmarkStart w:id="16" w:name="_Toc341821478"/>
      <w:r>
        <w:rPr>
          <w:lang w:val="ru-RU"/>
        </w:rPr>
        <w:lastRenderedPageBreak/>
        <w:t>Глава 3</w:t>
      </w:r>
      <w:r>
        <w:rPr>
          <w:lang w:val="ru-RU"/>
        </w:rPr>
        <w:br/>
      </w:r>
      <w:r>
        <w:rPr>
          <w:lang w:val="ru-RU"/>
        </w:rPr>
        <w:br/>
      </w:r>
      <w:bookmarkEnd w:id="13"/>
      <w:bookmarkEnd w:id="14"/>
      <w:bookmarkEnd w:id="15"/>
      <w:r w:rsidR="00B06C75">
        <w:rPr>
          <w:lang w:val="ru-RU"/>
        </w:rPr>
        <w:t>Основные результаты</w:t>
      </w:r>
      <w:bookmarkEnd w:id="16"/>
    </w:p>
    <w:p w:rsidR="00CD1296" w:rsidRPr="00235558" w:rsidRDefault="00CD1296" w:rsidP="00CD1296">
      <w:pPr>
        <w:spacing w:line="360" w:lineRule="exact"/>
        <w:ind w:firstLine="708"/>
        <w:jc w:val="both"/>
        <w:rPr>
          <w:sz w:val="28"/>
          <w:szCs w:val="28"/>
        </w:rPr>
      </w:pPr>
      <w:bookmarkStart w:id="17" w:name="_Toc2624030"/>
      <w:bookmarkStart w:id="18" w:name="_Toc2631125"/>
      <w:bookmarkStart w:id="19" w:name="_Toc2631183"/>
      <w:r w:rsidRPr="00235558">
        <w:rPr>
          <w:sz w:val="28"/>
          <w:szCs w:val="28"/>
        </w:rPr>
        <w:t xml:space="preserve">Использование широкого спектра ресурсов </w:t>
      </w:r>
      <w:r>
        <w:rPr>
          <w:sz w:val="28"/>
          <w:szCs w:val="28"/>
        </w:rPr>
        <w:t xml:space="preserve">посредством современных информационных технологий </w:t>
      </w:r>
      <w:r w:rsidRPr="00235558">
        <w:rPr>
          <w:sz w:val="28"/>
          <w:szCs w:val="28"/>
        </w:rPr>
        <w:t>при исследовании теории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xml:space="preserve"> позволяет прийти к следующим выводам.</w:t>
      </w:r>
    </w:p>
    <w:p w:rsidR="00CD1296" w:rsidRPr="00235558" w:rsidRDefault="00CD1296" w:rsidP="00CD1296">
      <w:pPr>
        <w:spacing w:line="360" w:lineRule="exact"/>
        <w:ind w:firstLine="708"/>
        <w:jc w:val="both"/>
        <w:rPr>
          <w:sz w:val="28"/>
          <w:szCs w:val="28"/>
        </w:rPr>
      </w:pPr>
      <w:r w:rsidRPr="00235558">
        <w:rPr>
          <w:sz w:val="28"/>
          <w:szCs w:val="28"/>
        </w:rPr>
        <w:t>Проанализировав характер расово-этнической картины Соединенных Штатов Америки, детально рассмотрев место крупнейших расово-этнических групп населения в структуре американского поликультурного общества и определив характер стратегий межэтнической коммуникации между представителями этих групп населения, можно сделать вывод о характере мультикультурного общества Соединенных Штатов Америки.</w:t>
      </w:r>
    </w:p>
    <w:p w:rsidR="00CD1296" w:rsidRPr="00235558" w:rsidRDefault="00CD1296" w:rsidP="00CD1296">
      <w:pPr>
        <w:spacing w:line="360" w:lineRule="exact"/>
        <w:ind w:firstLine="708"/>
        <w:jc w:val="both"/>
        <w:rPr>
          <w:sz w:val="28"/>
          <w:szCs w:val="28"/>
        </w:rPr>
      </w:pPr>
      <w:r w:rsidRPr="00235558">
        <w:rPr>
          <w:sz w:val="28"/>
          <w:szCs w:val="28"/>
        </w:rPr>
        <w:t>Во-первых, следует отметить переход от “плавильного котла” как исторически доминирующей стратегии межэтнической коммуникации к идеологии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что проявляется, в первую очередь, в процессах переосмысления своей роли в поликультурных Соединенных Штатах Америки американским мэйнстримом в результате демографического сдвига в пользу цветного населения.</w:t>
      </w:r>
    </w:p>
    <w:p w:rsidR="00CD1296" w:rsidRPr="00235558" w:rsidRDefault="00CD1296" w:rsidP="00CD1296">
      <w:pPr>
        <w:spacing w:line="360" w:lineRule="exact"/>
        <w:ind w:firstLine="708"/>
        <w:jc w:val="both"/>
        <w:rPr>
          <w:sz w:val="28"/>
          <w:szCs w:val="28"/>
        </w:rPr>
      </w:pPr>
      <w:r w:rsidRPr="00235558">
        <w:rPr>
          <w:sz w:val="28"/>
          <w:szCs w:val="28"/>
        </w:rPr>
        <w:t>Во-вторых, необходимо отметить тенденцию к формированию устойчивого представления о двойном уровне самоидентификации граждан Соединенных Штатов Америки, где американская национальная идентичность выступает в роли надэтнического уровня самоидентификации. Наравне же с этим, существует и стимулирование сохранения этнических групп населения, входящих в структуру общества Соединенных Штатов.</w:t>
      </w:r>
    </w:p>
    <w:p w:rsidR="00CD1296" w:rsidRPr="00235558" w:rsidRDefault="00CD1296" w:rsidP="00CD1296">
      <w:pPr>
        <w:spacing w:line="360" w:lineRule="exact"/>
        <w:ind w:firstLine="708"/>
        <w:jc w:val="both"/>
        <w:rPr>
          <w:sz w:val="28"/>
          <w:szCs w:val="28"/>
        </w:rPr>
      </w:pPr>
      <w:r w:rsidRPr="00235558">
        <w:rPr>
          <w:sz w:val="28"/>
          <w:szCs w:val="28"/>
        </w:rPr>
        <w:t>В-третьих, отмечается тенденция поиска новых оснований самоидентификации белым населением США</w:t>
      </w:r>
      <w:r w:rsidR="00BE46F8">
        <w:rPr>
          <w:sz w:val="28"/>
          <w:szCs w:val="28"/>
        </w:rPr>
        <w:fldChar w:fldCharType="begin"/>
      </w:r>
      <w:r w:rsidR="00803A80">
        <w:rPr>
          <w:sz w:val="28"/>
          <w:szCs w:val="28"/>
        </w:rPr>
        <w:instrText xml:space="preserve"> XE "</w:instrText>
      </w:r>
      <w:r w:rsidR="00803A80">
        <w:instrText>США"</w:instrText>
      </w:r>
      <w:r w:rsidR="00803A80">
        <w:rPr>
          <w:sz w:val="28"/>
          <w:szCs w:val="28"/>
        </w:rPr>
        <w:instrText xml:space="preserve"> </w:instrText>
      </w:r>
      <w:r w:rsidR="00BE46F8">
        <w:rPr>
          <w:sz w:val="28"/>
          <w:szCs w:val="28"/>
        </w:rPr>
        <w:fldChar w:fldCharType="end"/>
      </w:r>
      <w:r w:rsidRPr="00235558">
        <w:rPr>
          <w:sz w:val="28"/>
          <w:szCs w:val="28"/>
        </w:rPr>
        <w:t xml:space="preserve">, который дополняется и поиском новых стратегий межэтнической и межрасовой коммуникации, что отражается на современном этапе, в первую очередь, в преодолении вины перед другими расово-этническими группами США за годы расизма, дискриминации и сегрегации.  </w:t>
      </w:r>
    </w:p>
    <w:p w:rsidR="00CD1296" w:rsidRPr="00235558" w:rsidRDefault="00CD1296" w:rsidP="00CD1296">
      <w:pPr>
        <w:spacing w:line="360" w:lineRule="exact"/>
        <w:ind w:firstLine="708"/>
        <w:jc w:val="both"/>
        <w:rPr>
          <w:sz w:val="28"/>
          <w:szCs w:val="28"/>
        </w:rPr>
      </w:pPr>
      <w:r w:rsidRPr="00235558">
        <w:rPr>
          <w:sz w:val="28"/>
          <w:szCs w:val="28"/>
        </w:rPr>
        <w:t>И, наконец, яркой тенденцией развития американской культуры является поддерживаемое мультикультурной идеологией стремление расово-этническими группами сохранять свою идентичность, язык и культуру, что приводит к такому явлению, как снижение англофонности американского населения.</w:t>
      </w:r>
    </w:p>
    <w:p w:rsidR="00CD1296" w:rsidRPr="00235558" w:rsidRDefault="00CD1296" w:rsidP="00CD1296">
      <w:pPr>
        <w:spacing w:line="360" w:lineRule="exact"/>
        <w:ind w:firstLine="708"/>
        <w:jc w:val="both"/>
        <w:rPr>
          <w:sz w:val="28"/>
          <w:szCs w:val="28"/>
        </w:rPr>
      </w:pPr>
      <w:r w:rsidRPr="00235558">
        <w:rPr>
          <w:sz w:val="28"/>
          <w:szCs w:val="28"/>
        </w:rPr>
        <w:t xml:space="preserve">Осуществив детальный анализ вариаций мультикультуралистской ориентации в западноевропейских государствах, следует отметить некоторые </w:t>
      </w:r>
      <w:r w:rsidRPr="00235558">
        <w:rPr>
          <w:sz w:val="28"/>
          <w:szCs w:val="28"/>
        </w:rPr>
        <w:lastRenderedPageBreak/>
        <w:t>общие и различные тенденции в формировании внутригосударственной культурной ситуации и характере межэтнических взаимоотношений в Германии, Великобритании, Франции и Нидерландах.</w:t>
      </w:r>
    </w:p>
    <w:p w:rsidR="00CD1296" w:rsidRPr="00235558" w:rsidRDefault="00CD1296" w:rsidP="00CD1296">
      <w:pPr>
        <w:spacing w:line="360" w:lineRule="exact"/>
        <w:ind w:firstLine="708"/>
        <w:jc w:val="both"/>
        <w:rPr>
          <w:sz w:val="28"/>
          <w:szCs w:val="28"/>
        </w:rPr>
      </w:pPr>
      <w:r w:rsidRPr="00235558">
        <w:rPr>
          <w:sz w:val="28"/>
          <w:szCs w:val="28"/>
        </w:rPr>
        <w:t>Предпосылкой увеличения доли неевропейского населения в странах Западной Европы</w:t>
      </w:r>
      <w:r w:rsidR="00BE46F8">
        <w:rPr>
          <w:sz w:val="28"/>
          <w:szCs w:val="28"/>
        </w:rPr>
        <w:fldChar w:fldCharType="begin"/>
      </w:r>
      <w:r w:rsidR="00803A80">
        <w:rPr>
          <w:sz w:val="28"/>
          <w:szCs w:val="28"/>
        </w:rPr>
        <w:instrText xml:space="preserve"> XE "</w:instrText>
      </w:r>
      <w:r w:rsidR="00803A80">
        <w:instrText>Европа"</w:instrText>
      </w:r>
      <w:r w:rsidR="00803A80">
        <w:rPr>
          <w:sz w:val="28"/>
          <w:szCs w:val="28"/>
        </w:rPr>
        <w:instrText xml:space="preserve"> </w:instrText>
      </w:r>
      <w:r w:rsidR="00BE46F8">
        <w:rPr>
          <w:sz w:val="28"/>
          <w:szCs w:val="28"/>
        </w:rPr>
        <w:fldChar w:fldCharType="end"/>
      </w:r>
      <w:r w:rsidRPr="00235558">
        <w:rPr>
          <w:sz w:val="28"/>
          <w:szCs w:val="28"/>
        </w:rPr>
        <w:t xml:space="preserve"> стал массовый приток иностранной неквалифицированной рабочей силы из развивающихся государств вследствие бурного развития экономики в послевоенный период. Для Франции и Великобритании дополнительным каналом увеличения иммигрантского населения стал упрощенный въезд на территорию страны граждан прежних колоний. Таким образом, на территории западноевропейских государств сформировались многочисленные общины этнических меньшинств. </w:t>
      </w:r>
    </w:p>
    <w:p w:rsidR="00CD1296" w:rsidRPr="00235558" w:rsidRDefault="00CD1296" w:rsidP="00CD1296">
      <w:pPr>
        <w:spacing w:line="360" w:lineRule="exact"/>
        <w:ind w:firstLine="708"/>
        <w:jc w:val="both"/>
        <w:rPr>
          <w:sz w:val="28"/>
          <w:szCs w:val="28"/>
        </w:rPr>
      </w:pPr>
      <w:r w:rsidRPr="00235558">
        <w:rPr>
          <w:sz w:val="28"/>
          <w:szCs w:val="28"/>
        </w:rPr>
        <w:t>Отдельно в общем процессе мультикультурализации Западной Европы</w:t>
      </w:r>
      <w:r w:rsidR="00BE46F8">
        <w:rPr>
          <w:sz w:val="28"/>
          <w:szCs w:val="28"/>
        </w:rPr>
        <w:fldChar w:fldCharType="begin"/>
      </w:r>
      <w:r w:rsidR="00803A80">
        <w:rPr>
          <w:sz w:val="28"/>
          <w:szCs w:val="28"/>
        </w:rPr>
        <w:instrText xml:space="preserve"> XE "</w:instrText>
      </w:r>
      <w:r w:rsidR="00803A80">
        <w:instrText>Европа"</w:instrText>
      </w:r>
      <w:r w:rsidR="00803A80">
        <w:rPr>
          <w:sz w:val="28"/>
          <w:szCs w:val="28"/>
        </w:rPr>
        <w:instrText xml:space="preserve"> </w:instrText>
      </w:r>
      <w:r w:rsidR="00BE46F8">
        <w:rPr>
          <w:sz w:val="28"/>
          <w:szCs w:val="28"/>
        </w:rPr>
        <w:fldChar w:fldCharType="end"/>
      </w:r>
      <w:r w:rsidRPr="00235558">
        <w:rPr>
          <w:sz w:val="28"/>
          <w:szCs w:val="28"/>
        </w:rPr>
        <w:t xml:space="preserve"> следует отметить значительное увеличение доли мусульманского населения и формирование крупных религиозных общин на территории каждого из рассмотренных выше государств. Однако, несмотря на открытость европейских стран потокам мусульманских иммигрантов, несовершенство реализации мультикультурных стратегий продолжает приводить религиозные меньшинства к все большей сегрегированности от христианского большинства и возвращению к демонстрации собственной этнической и религиозной идентичности. В крайних проявлениях межрелигиозное противостояние приводит к взаимообусловленным религиозному исламскому фундаментализму и экстремизму, с одной стороны, и нарастанию исламофобии и антимусульманских настроений среди европейского населения, с другой. </w:t>
      </w:r>
    </w:p>
    <w:p w:rsidR="00CD1296" w:rsidRPr="00235558" w:rsidRDefault="00CD1296" w:rsidP="00CD1296">
      <w:pPr>
        <w:spacing w:line="360" w:lineRule="exact"/>
        <w:ind w:firstLine="708"/>
        <w:jc w:val="both"/>
        <w:rPr>
          <w:sz w:val="28"/>
          <w:szCs w:val="28"/>
        </w:rPr>
      </w:pPr>
      <w:r w:rsidRPr="00235558">
        <w:rPr>
          <w:sz w:val="28"/>
          <w:szCs w:val="28"/>
        </w:rPr>
        <w:t xml:space="preserve">В такой ситуации западноевропейские государства выбирают различные подходы к реализации внутригосударственной мультикультурной политики, от ассимиляции этнических и религиозных меньшинств на территории Франции и Германии до признания полиэтнического и полирелигиозного общества в Нидерландах и Великобритании.  </w:t>
      </w:r>
    </w:p>
    <w:p w:rsidR="00CD1296" w:rsidRPr="00235558" w:rsidRDefault="00CD1296" w:rsidP="00CD1296">
      <w:pPr>
        <w:spacing w:line="360" w:lineRule="exact"/>
        <w:ind w:firstLine="708"/>
        <w:jc w:val="both"/>
        <w:rPr>
          <w:sz w:val="28"/>
          <w:szCs w:val="28"/>
        </w:rPr>
      </w:pPr>
      <w:r w:rsidRPr="00235558">
        <w:rPr>
          <w:sz w:val="28"/>
          <w:szCs w:val="28"/>
        </w:rPr>
        <w:t>Тем не менее, несмотря на ряд достижений мультикультурной политики главами западноевропейских государств были сделаны заявления о провале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xml:space="preserve"> как инструмента построения гармоничных гетерогенных обществ</w:t>
      </w:r>
      <w:r w:rsidR="00BE46F8">
        <w:rPr>
          <w:sz w:val="28"/>
          <w:szCs w:val="28"/>
        </w:rPr>
        <w:fldChar w:fldCharType="begin"/>
      </w:r>
      <w:r w:rsidR="00803A80">
        <w:rPr>
          <w:sz w:val="28"/>
          <w:szCs w:val="28"/>
        </w:rPr>
        <w:instrText xml:space="preserve"> XE "</w:instrText>
      </w:r>
      <w:r w:rsidR="00803A80">
        <w:instrText>Общество"</w:instrText>
      </w:r>
      <w:r w:rsidR="00803A80">
        <w:rPr>
          <w:sz w:val="28"/>
          <w:szCs w:val="28"/>
        </w:rPr>
        <w:instrText xml:space="preserve"> </w:instrText>
      </w:r>
      <w:r w:rsidR="00BE46F8">
        <w:rPr>
          <w:sz w:val="28"/>
          <w:szCs w:val="28"/>
        </w:rPr>
        <w:fldChar w:fldCharType="end"/>
      </w:r>
      <w:r w:rsidRPr="00235558">
        <w:rPr>
          <w:sz w:val="28"/>
          <w:szCs w:val="28"/>
        </w:rPr>
        <w:t>. В такой ситуации Западная Европа</w:t>
      </w:r>
      <w:r w:rsidR="00BE46F8">
        <w:rPr>
          <w:sz w:val="28"/>
          <w:szCs w:val="28"/>
        </w:rPr>
        <w:fldChar w:fldCharType="begin"/>
      </w:r>
      <w:r w:rsidR="00803A80">
        <w:rPr>
          <w:sz w:val="28"/>
          <w:szCs w:val="28"/>
        </w:rPr>
        <w:instrText xml:space="preserve"> XE "</w:instrText>
      </w:r>
      <w:r w:rsidR="00803A80">
        <w:instrText>Европа"</w:instrText>
      </w:r>
      <w:r w:rsidR="00803A80">
        <w:rPr>
          <w:sz w:val="28"/>
          <w:szCs w:val="28"/>
        </w:rPr>
        <w:instrText xml:space="preserve"> </w:instrText>
      </w:r>
      <w:r w:rsidR="00BE46F8">
        <w:rPr>
          <w:sz w:val="28"/>
          <w:szCs w:val="28"/>
        </w:rPr>
        <w:fldChar w:fldCharType="end"/>
      </w:r>
      <w:r w:rsidRPr="00235558">
        <w:rPr>
          <w:sz w:val="28"/>
          <w:szCs w:val="28"/>
        </w:rPr>
        <w:t xml:space="preserve"> оказывается перед лицом необходимости переосмысления интеграционного прошлого и поиска новых стратегий реализации мультикультурной политики в уже полиэтнических и полирелигиозных европейских государствах.</w:t>
      </w:r>
    </w:p>
    <w:p w:rsidR="00CD1296" w:rsidRDefault="00CD1296" w:rsidP="00CD1296">
      <w:pPr>
        <w:spacing w:line="360" w:lineRule="exact"/>
        <w:ind w:firstLine="708"/>
        <w:jc w:val="both"/>
        <w:rPr>
          <w:sz w:val="28"/>
          <w:szCs w:val="28"/>
        </w:rPr>
      </w:pPr>
      <w:r w:rsidRPr="00235558">
        <w:rPr>
          <w:sz w:val="28"/>
          <w:szCs w:val="28"/>
        </w:rPr>
        <w:t>Несмотря на различные истоки перехода к реализации теории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xml:space="preserve"> во внутригосударственной культурной политике в Соединенных Штатах Америки, Германии, Великобритании, Франции, Нидерландах, правительства этих государств сталкиваются с рядом общих проблем на пути построения гармоничных гетерогенных обществ</w:t>
      </w:r>
      <w:r w:rsidR="00BE46F8">
        <w:rPr>
          <w:sz w:val="28"/>
          <w:szCs w:val="28"/>
        </w:rPr>
        <w:fldChar w:fldCharType="begin"/>
      </w:r>
      <w:r w:rsidR="00803A80">
        <w:rPr>
          <w:sz w:val="28"/>
          <w:szCs w:val="28"/>
        </w:rPr>
        <w:instrText xml:space="preserve"> XE "</w:instrText>
      </w:r>
      <w:r w:rsidR="00803A80">
        <w:instrText>Общество"</w:instrText>
      </w:r>
      <w:r w:rsidR="00803A80">
        <w:rPr>
          <w:sz w:val="28"/>
          <w:szCs w:val="28"/>
        </w:rPr>
        <w:instrText xml:space="preserve"> </w:instrText>
      </w:r>
      <w:r w:rsidR="00BE46F8">
        <w:rPr>
          <w:sz w:val="28"/>
          <w:szCs w:val="28"/>
        </w:rPr>
        <w:fldChar w:fldCharType="end"/>
      </w:r>
      <w:r w:rsidRPr="00235558">
        <w:rPr>
          <w:sz w:val="28"/>
          <w:szCs w:val="28"/>
        </w:rPr>
        <w:t xml:space="preserve">, а также с </w:t>
      </w:r>
      <w:r w:rsidRPr="00235558">
        <w:rPr>
          <w:sz w:val="28"/>
          <w:szCs w:val="28"/>
        </w:rPr>
        <w:lastRenderedPageBreak/>
        <w:t>необходимостью переосмысления достижений мультикультурной политики и преодоления последствий возникших межрасовых и межрелигиозных противоречий.</w:t>
      </w:r>
    </w:p>
    <w:p w:rsidR="00CD1296" w:rsidRPr="00CD1296" w:rsidRDefault="00CD1296" w:rsidP="00AE2810">
      <w:pPr>
        <w:pStyle w:val="2"/>
      </w:pPr>
    </w:p>
    <w:p w:rsidR="00B11447" w:rsidRDefault="00B11447" w:rsidP="00330A3B">
      <w:pPr>
        <w:pStyle w:val="1"/>
        <w:rPr>
          <w:lang w:val="ru-RU"/>
        </w:rPr>
      </w:pPr>
      <w:bookmarkStart w:id="20" w:name="_Toc341821479"/>
      <w:bookmarkStart w:id="21" w:name="_Toc2624035"/>
      <w:bookmarkStart w:id="22" w:name="_Toc2631130"/>
      <w:bookmarkStart w:id="23" w:name="_Toc2631186"/>
      <w:bookmarkEnd w:id="17"/>
      <w:bookmarkEnd w:id="18"/>
      <w:bookmarkEnd w:id="19"/>
      <w:r w:rsidRPr="00985FA2">
        <w:rPr>
          <w:lang w:val="ru-RU"/>
        </w:rPr>
        <w:lastRenderedPageBreak/>
        <w:t>Заклю</w:t>
      </w:r>
      <w:r>
        <w:rPr>
          <w:lang w:val="ru-RU"/>
        </w:rPr>
        <w:t>ч</w:t>
      </w:r>
      <w:r w:rsidRPr="00985FA2">
        <w:rPr>
          <w:lang w:val="ru-RU"/>
        </w:rPr>
        <w:t>ение</w:t>
      </w:r>
      <w:bookmarkEnd w:id="20"/>
    </w:p>
    <w:p w:rsidR="00602364" w:rsidRPr="00235558" w:rsidRDefault="00602364" w:rsidP="00602364">
      <w:pPr>
        <w:spacing w:line="360" w:lineRule="exact"/>
        <w:ind w:firstLine="708"/>
        <w:jc w:val="both"/>
        <w:rPr>
          <w:rFonts w:eastAsia="Times New Roman"/>
          <w:sz w:val="28"/>
          <w:szCs w:val="28"/>
        </w:rPr>
      </w:pPr>
      <w:r w:rsidRPr="00235558">
        <w:rPr>
          <w:rFonts w:eastAsia="Times New Roman"/>
          <w:sz w:val="28"/>
          <w:szCs w:val="28"/>
        </w:rPr>
        <w:t>Ситуация, сложившаяся в Нидерландах, со всей ясностью демонстрирует взаимообусловленность комплекса межэтнических и межрелигиозных проблем: факт присутствия в стране иммигрантского мусульманского населения вызывает категоричную антиисламскую деятельность некоторых нидерландских политиков правого крыла, что, в свою очередь, провоцирует нарастание возмущения в среде мусульманской общины. Вполне естественно в такой напряженной ситуации, что среди многочисленной мусульманской диаспоры находятся те люди, которые готовы к отстаиванию своей религиозной идентичности, в том числе и в радикальных и экстремистских проявлениях. Действия же единичных представителей миллионной мусульманской общины дают дополнительные основания для антиисламской пропаганды и разжигания антимусульманских настроений среди нидерландского населения. Еще больше исламофобию подогревает привлечение внимания к противоречивым реалиям традиционного ислама, далеко отстоящим от привычной европейской действительности. В итоге, круг взаимных страхов и предубеждений замыкается и подогревается опытными политиками, ставящими во главу угла не преодоление межэтнических и межрелигиозных противоречий в стране, а собственный политический рейтинг за их счет.</w:t>
      </w:r>
    </w:p>
    <w:p w:rsidR="00602364" w:rsidRPr="00235558" w:rsidRDefault="00602364" w:rsidP="00602364">
      <w:pPr>
        <w:spacing w:line="360" w:lineRule="exact"/>
        <w:ind w:firstLine="708"/>
        <w:jc w:val="both"/>
        <w:rPr>
          <w:rFonts w:eastAsia="Times New Roman"/>
          <w:sz w:val="28"/>
          <w:szCs w:val="28"/>
        </w:rPr>
      </w:pPr>
      <w:r w:rsidRPr="00235558">
        <w:rPr>
          <w:rFonts w:eastAsia="Times New Roman"/>
          <w:sz w:val="28"/>
          <w:szCs w:val="28"/>
        </w:rPr>
        <w:t>Несмотря на очевидную категоричность позиции, антиисламская политическая активность находит поддержку не только среди граждан Нидерландов, но и в других западноевропейских странах, где значительный процент населения составляют мусульмане. Тем не менее, принимая во внимание все события, произошедшие в Нидерландах, возможно, именно в этом государстве, основой которого на протяжении всей истории были толерантность и либеральность, правительству придется приложить больше усилий, чтобы справиться с возникшими глубокими межрелигиозными противоречиями и вернуть Нидерландам прежний имидж гармоничного мультикультурного государства.</w:t>
      </w:r>
    </w:p>
    <w:p w:rsidR="00602364" w:rsidRPr="00235558" w:rsidRDefault="00602364" w:rsidP="00602364">
      <w:pPr>
        <w:spacing w:line="360" w:lineRule="exact"/>
        <w:ind w:firstLine="708"/>
        <w:jc w:val="both"/>
        <w:rPr>
          <w:sz w:val="28"/>
          <w:szCs w:val="28"/>
        </w:rPr>
      </w:pPr>
      <w:r w:rsidRPr="00235558">
        <w:rPr>
          <w:sz w:val="28"/>
          <w:szCs w:val="28"/>
        </w:rPr>
        <w:t>В связи с этим перед информационными технологиями встают новые задачи, связанные с их применением в исследовании теории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sidRPr="00235558">
        <w:rPr>
          <w:sz w:val="28"/>
          <w:szCs w:val="28"/>
        </w:rPr>
        <w:t xml:space="preserve">. </w:t>
      </w:r>
      <w:r>
        <w:rPr>
          <w:sz w:val="28"/>
          <w:szCs w:val="28"/>
        </w:rPr>
        <w:t>О</w:t>
      </w:r>
      <w:r w:rsidRPr="00235558">
        <w:rPr>
          <w:sz w:val="28"/>
          <w:szCs w:val="28"/>
        </w:rPr>
        <w:t>дна из задач культурологии в современном мире – обеспечение конструктивного взаимодействия различных культур</w:t>
      </w:r>
      <w:r w:rsidR="00BE46F8">
        <w:rPr>
          <w:sz w:val="28"/>
          <w:szCs w:val="28"/>
        </w:rPr>
        <w:fldChar w:fldCharType="begin"/>
      </w:r>
      <w:r w:rsidR="00803A80">
        <w:rPr>
          <w:sz w:val="28"/>
          <w:szCs w:val="28"/>
        </w:rPr>
        <w:instrText xml:space="preserve"> XE "</w:instrText>
      </w:r>
      <w:r w:rsidR="00803A80">
        <w:instrText>Культура"</w:instrText>
      </w:r>
      <w:r w:rsidR="00803A80">
        <w:rPr>
          <w:sz w:val="28"/>
          <w:szCs w:val="28"/>
        </w:rPr>
        <w:instrText xml:space="preserve"> </w:instrText>
      </w:r>
      <w:r w:rsidR="00BE46F8">
        <w:rPr>
          <w:sz w:val="28"/>
          <w:szCs w:val="28"/>
        </w:rPr>
        <w:fldChar w:fldCharType="end"/>
      </w:r>
      <w:r w:rsidRPr="00235558">
        <w:rPr>
          <w:sz w:val="28"/>
          <w:szCs w:val="28"/>
        </w:rPr>
        <w:t xml:space="preserve">, продуктивной межэтнической коммуникации, что становится возможным лишь в условиях открытого доступа представителей одной культуры к артефактам </w:t>
      </w:r>
      <w:r w:rsidRPr="00235558">
        <w:rPr>
          <w:sz w:val="28"/>
          <w:szCs w:val="28"/>
        </w:rPr>
        <w:lastRenderedPageBreak/>
        <w:t xml:space="preserve">другой культуры. Только таким образом возможна реализация теории мультикультурализма в осуществлении межкультурной коммуникации. </w:t>
      </w:r>
    </w:p>
    <w:p w:rsidR="00602364" w:rsidRPr="00235558" w:rsidRDefault="00602364" w:rsidP="00602364">
      <w:pPr>
        <w:spacing w:line="360" w:lineRule="exact"/>
        <w:jc w:val="both"/>
        <w:rPr>
          <w:sz w:val="28"/>
          <w:szCs w:val="28"/>
        </w:rPr>
      </w:pPr>
      <w:r w:rsidRPr="00235558">
        <w:rPr>
          <w:sz w:val="28"/>
          <w:szCs w:val="28"/>
        </w:rPr>
        <w:tab/>
      </w:r>
    </w:p>
    <w:p w:rsidR="00602364" w:rsidRPr="00235558" w:rsidRDefault="00602364" w:rsidP="00602364">
      <w:pPr>
        <w:rPr>
          <w:sz w:val="28"/>
          <w:szCs w:val="28"/>
        </w:rPr>
      </w:pPr>
    </w:p>
    <w:p w:rsidR="00602364" w:rsidRPr="00602364" w:rsidRDefault="00602364" w:rsidP="00602364">
      <w:pPr>
        <w:pStyle w:val="a0"/>
      </w:pPr>
    </w:p>
    <w:p w:rsidR="00330A3B" w:rsidRDefault="004B069B" w:rsidP="00330A3B">
      <w:pPr>
        <w:pStyle w:val="1"/>
        <w:rPr>
          <w:lang w:val="ru-RU"/>
        </w:rPr>
      </w:pPr>
      <w:bookmarkStart w:id="24" w:name="_Toc341821480"/>
      <w:bookmarkEnd w:id="21"/>
      <w:bookmarkEnd w:id="22"/>
      <w:bookmarkEnd w:id="23"/>
      <w:r>
        <w:rPr>
          <w:lang w:val="ru-RU"/>
        </w:rPr>
        <w:lastRenderedPageBreak/>
        <w:t>Список литературы</w:t>
      </w:r>
      <w:bookmarkEnd w:id="24"/>
    </w:p>
    <w:p w:rsidR="00CB685E" w:rsidRDefault="00CB685E" w:rsidP="00CB685E">
      <w:pPr>
        <w:numPr>
          <w:ilvl w:val="0"/>
          <w:numId w:val="11"/>
        </w:numPr>
        <w:spacing w:line="360" w:lineRule="exact"/>
        <w:jc w:val="both"/>
        <w:rPr>
          <w:sz w:val="28"/>
          <w:szCs w:val="28"/>
          <w:lang w:val="en-US"/>
        </w:rPr>
      </w:pPr>
      <w:r>
        <w:rPr>
          <w:sz w:val="28"/>
          <w:szCs w:val="28"/>
          <w:lang w:val="en-US"/>
        </w:rPr>
        <w:t>2000 Census of Population Public Law // U.S. Census Bureau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w:t>
      </w:r>
      <w:proofErr w:type="gramStart"/>
      <w:r>
        <w:rPr>
          <w:sz w:val="28"/>
          <w:szCs w:val="28"/>
          <w:lang w:val="en-US"/>
        </w:rPr>
        <w:t>–  2000</w:t>
      </w:r>
      <w:proofErr w:type="gramEnd"/>
      <w:r>
        <w:rPr>
          <w:sz w:val="28"/>
          <w:szCs w:val="28"/>
          <w:lang w:val="en-US"/>
        </w:rPr>
        <w:t xml:space="preserve">. – </w:t>
      </w:r>
      <w:r>
        <w:rPr>
          <w:sz w:val="28"/>
          <w:szCs w:val="28"/>
        </w:rPr>
        <w:t>Режим</w:t>
      </w:r>
      <w:r>
        <w:rPr>
          <w:sz w:val="28"/>
          <w:szCs w:val="28"/>
          <w:lang w:val="en-US"/>
        </w:rPr>
        <w:t xml:space="preserve"> </w:t>
      </w:r>
      <w:r>
        <w:rPr>
          <w:sz w:val="28"/>
          <w:szCs w:val="28"/>
        </w:rPr>
        <w:t>доступа</w:t>
      </w:r>
      <w:r>
        <w:rPr>
          <w:sz w:val="28"/>
          <w:szCs w:val="28"/>
          <w:lang w:val="en-US"/>
        </w:rPr>
        <w:t xml:space="preserve">: </w:t>
      </w:r>
      <w:hyperlink r:id="rId6" w:history="1">
        <w:r>
          <w:rPr>
            <w:rStyle w:val="a5"/>
            <w:sz w:val="28"/>
            <w:szCs w:val="28"/>
            <w:lang w:val="en-US"/>
          </w:rPr>
          <w:t>http://quickfacts.census.gov/qfd/meta/long_68178.htm</w:t>
        </w:r>
      </w:hyperlink>
      <w:r>
        <w:rPr>
          <w:sz w:val="28"/>
          <w:szCs w:val="28"/>
          <w:lang w:val="en-US"/>
        </w:rPr>
        <w:t xml:space="preserve">. </w:t>
      </w:r>
      <w:r>
        <w:rPr>
          <w:sz w:val="28"/>
          <w:szCs w:val="28"/>
        </w:rPr>
        <w:t>Дата</w:t>
      </w:r>
      <w:r>
        <w:rPr>
          <w:sz w:val="28"/>
          <w:szCs w:val="28"/>
          <w:lang w:val="en-US"/>
        </w:rPr>
        <w:t xml:space="preserve"> </w:t>
      </w:r>
      <w:r>
        <w:rPr>
          <w:sz w:val="28"/>
          <w:szCs w:val="28"/>
        </w:rPr>
        <w:t>доступа</w:t>
      </w:r>
      <w:r>
        <w:rPr>
          <w:sz w:val="28"/>
          <w:szCs w:val="28"/>
          <w:lang w:val="en-US"/>
        </w:rPr>
        <w:t>: 07.04.2011.</w:t>
      </w:r>
    </w:p>
    <w:p w:rsidR="00CB685E" w:rsidRDefault="00CB685E" w:rsidP="00CB685E">
      <w:pPr>
        <w:numPr>
          <w:ilvl w:val="0"/>
          <w:numId w:val="11"/>
        </w:numPr>
        <w:spacing w:line="360" w:lineRule="exact"/>
        <w:jc w:val="both"/>
        <w:rPr>
          <w:sz w:val="28"/>
          <w:szCs w:val="28"/>
          <w:lang w:val="en-US"/>
        </w:rPr>
      </w:pPr>
      <w:r>
        <w:rPr>
          <w:i/>
          <w:sz w:val="28"/>
          <w:szCs w:val="28"/>
          <w:lang w:val="en-US"/>
        </w:rPr>
        <w:t xml:space="preserve">Carter, Ph. M. </w:t>
      </w:r>
      <w:r>
        <w:rPr>
          <w:sz w:val="28"/>
          <w:szCs w:val="28"/>
          <w:lang w:val="en-US"/>
        </w:rPr>
        <w:t xml:space="preserve">Spanish in the </w:t>
      </w:r>
      <w:smartTag w:uri="urn:schemas-microsoft-com:office:smarttags" w:element="place">
        <w:smartTag w:uri="urn:schemas-microsoft-com:office:smarttags" w:element="country-region">
          <w:r>
            <w:rPr>
              <w:sz w:val="28"/>
              <w:szCs w:val="28"/>
              <w:lang w:val="en-US"/>
            </w:rPr>
            <w:t>U. S.</w:t>
          </w:r>
        </w:smartTag>
      </w:smartTag>
      <w:r>
        <w:rPr>
          <w:sz w:val="28"/>
          <w:szCs w:val="28"/>
          <w:lang w:val="en-US"/>
        </w:rPr>
        <w:t xml:space="preserve"> / Ph. M. Carter // Public Broadcasting Service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 2005. – </w:t>
      </w:r>
      <w:r>
        <w:rPr>
          <w:sz w:val="28"/>
          <w:szCs w:val="28"/>
        </w:rPr>
        <w:t>Режим</w:t>
      </w:r>
      <w:r>
        <w:rPr>
          <w:sz w:val="28"/>
          <w:szCs w:val="28"/>
          <w:lang w:val="en-US"/>
        </w:rPr>
        <w:t xml:space="preserve"> </w:t>
      </w:r>
      <w:r>
        <w:rPr>
          <w:sz w:val="28"/>
          <w:szCs w:val="28"/>
        </w:rPr>
        <w:t>доступа</w:t>
      </w:r>
      <w:r>
        <w:rPr>
          <w:sz w:val="28"/>
          <w:szCs w:val="28"/>
          <w:lang w:val="en-US"/>
        </w:rPr>
        <w:t xml:space="preserve">: </w:t>
      </w:r>
      <w:hyperlink r:id="rId7" w:history="1">
        <w:r>
          <w:rPr>
            <w:rStyle w:val="a5"/>
            <w:sz w:val="28"/>
            <w:szCs w:val="28"/>
          </w:rPr>
          <w:t>http://www.pbs.org/speak/seatosea/americanvarieties/spanglish/usa/</w:t>
        </w:r>
      </w:hyperlink>
      <w:r>
        <w:rPr>
          <w:sz w:val="28"/>
          <w:szCs w:val="28"/>
        </w:rPr>
        <w:t>.</w:t>
      </w:r>
      <w:r>
        <w:rPr>
          <w:sz w:val="28"/>
          <w:szCs w:val="28"/>
          <w:lang w:val="en-US"/>
        </w:rPr>
        <w:t xml:space="preserve"> </w:t>
      </w:r>
      <w:r>
        <w:rPr>
          <w:sz w:val="28"/>
          <w:szCs w:val="28"/>
        </w:rPr>
        <w:t>Дата</w:t>
      </w:r>
      <w:r>
        <w:rPr>
          <w:sz w:val="28"/>
          <w:szCs w:val="28"/>
          <w:lang w:val="en-US"/>
        </w:rPr>
        <w:t xml:space="preserve"> </w:t>
      </w:r>
      <w:r>
        <w:rPr>
          <w:sz w:val="28"/>
          <w:szCs w:val="28"/>
        </w:rPr>
        <w:t>доступа</w:t>
      </w:r>
      <w:r>
        <w:rPr>
          <w:sz w:val="28"/>
          <w:szCs w:val="28"/>
          <w:lang w:val="en-US"/>
        </w:rPr>
        <w:t>: 05.03.2011</w:t>
      </w:r>
      <w:r>
        <w:rPr>
          <w:sz w:val="28"/>
          <w:szCs w:val="28"/>
        </w:rPr>
        <w:t>.</w:t>
      </w:r>
    </w:p>
    <w:p w:rsidR="00CB685E" w:rsidRDefault="00CB685E" w:rsidP="00CB685E">
      <w:pPr>
        <w:numPr>
          <w:ilvl w:val="0"/>
          <w:numId w:val="11"/>
        </w:numPr>
        <w:spacing w:line="360" w:lineRule="exact"/>
        <w:jc w:val="both"/>
        <w:rPr>
          <w:sz w:val="28"/>
          <w:szCs w:val="28"/>
          <w:lang w:val="en-US"/>
        </w:rPr>
      </w:pPr>
      <w:r>
        <w:rPr>
          <w:i/>
          <w:sz w:val="28"/>
          <w:szCs w:val="28"/>
          <w:lang w:val="en-US"/>
        </w:rPr>
        <w:t xml:space="preserve">Howard, G.R. </w:t>
      </w:r>
      <w:r>
        <w:rPr>
          <w:sz w:val="28"/>
          <w:szCs w:val="28"/>
          <w:lang w:val="en-US"/>
        </w:rPr>
        <w:t>White Americans in a Multicultural Society: Re-thinking Our Role / G. R. Howard // Greater Rochester Diversity Council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 </w:t>
      </w:r>
      <w:r>
        <w:rPr>
          <w:sz w:val="28"/>
          <w:szCs w:val="28"/>
        </w:rPr>
        <w:t>Режим</w:t>
      </w:r>
      <w:r>
        <w:rPr>
          <w:sz w:val="28"/>
          <w:szCs w:val="28"/>
          <w:lang w:val="en-US"/>
        </w:rPr>
        <w:t xml:space="preserve"> </w:t>
      </w:r>
      <w:r>
        <w:rPr>
          <w:sz w:val="28"/>
          <w:szCs w:val="28"/>
        </w:rPr>
        <w:t>доступа</w:t>
      </w:r>
      <w:r>
        <w:rPr>
          <w:sz w:val="28"/>
          <w:szCs w:val="28"/>
          <w:lang w:val="en-US"/>
        </w:rPr>
        <w:t xml:space="preserve">: </w:t>
      </w:r>
      <w:hyperlink r:id="rId8" w:history="1">
        <w:r>
          <w:rPr>
            <w:rStyle w:val="a5"/>
            <w:sz w:val="28"/>
            <w:szCs w:val="28"/>
          </w:rPr>
          <w:t>http://www.workforcediversitynetwork.com/docs/Article-WhiteAmericans01-03.pdf</w:t>
        </w:r>
      </w:hyperlink>
      <w:r>
        <w:rPr>
          <w:sz w:val="28"/>
          <w:szCs w:val="28"/>
        </w:rPr>
        <w:t>. Дата</w:t>
      </w:r>
      <w:r>
        <w:rPr>
          <w:sz w:val="28"/>
          <w:szCs w:val="28"/>
          <w:lang w:val="en-US"/>
        </w:rPr>
        <w:t xml:space="preserve"> </w:t>
      </w:r>
      <w:r>
        <w:rPr>
          <w:sz w:val="28"/>
          <w:szCs w:val="28"/>
        </w:rPr>
        <w:t>доступа</w:t>
      </w:r>
      <w:r>
        <w:rPr>
          <w:sz w:val="28"/>
          <w:szCs w:val="28"/>
          <w:lang w:val="en-US"/>
        </w:rPr>
        <w:t>: 08.12.2010.</w:t>
      </w:r>
    </w:p>
    <w:p w:rsidR="00CB685E" w:rsidRDefault="00CB685E" w:rsidP="00CB685E">
      <w:pPr>
        <w:numPr>
          <w:ilvl w:val="0"/>
          <w:numId w:val="11"/>
        </w:numPr>
        <w:spacing w:line="360" w:lineRule="exact"/>
        <w:jc w:val="both"/>
        <w:rPr>
          <w:sz w:val="28"/>
          <w:szCs w:val="28"/>
          <w:lang w:val="en-US"/>
        </w:rPr>
      </w:pPr>
      <w:proofErr w:type="spellStart"/>
      <w:r>
        <w:rPr>
          <w:i/>
          <w:sz w:val="28"/>
          <w:szCs w:val="28"/>
          <w:lang w:val="en-US"/>
        </w:rPr>
        <w:t>Khosrokhavar</w:t>
      </w:r>
      <w:proofErr w:type="spellEnd"/>
      <w:r>
        <w:rPr>
          <w:i/>
          <w:sz w:val="28"/>
          <w:szCs w:val="28"/>
          <w:lang w:val="en-US"/>
        </w:rPr>
        <w:t>, F.</w:t>
      </w:r>
      <w:r>
        <w:rPr>
          <w:sz w:val="28"/>
          <w:szCs w:val="28"/>
          <w:lang w:val="en-US"/>
        </w:rPr>
        <w:t xml:space="preserve"> Multiculturalism in Europe / F. </w:t>
      </w:r>
      <w:proofErr w:type="spellStart"/>
      <w:r>
        <w:rPr>
          <w:sz w:val="28"/>
          <w:szCs w:val="28"/>
          <w:lang w:val="en-US"/>
        </w:rPr>
        <w:t>Khosrokhavar</w:t>
      </w:r>
      <w:proofErr w:type="spellEnd"/>
      <w:r>
        <w:rPr>
          <w:sz w:val="28"/>
          <w:szCs w:val="28"/>
          <w:lang w:val="en-US"/>
        </w:rPr>
        <w:t xml:space="preserve"> // Harvard University Center for </w:t>
      </w:r>
      <w:proofErr w:type="gramStart"/>
      <w:r>
        <w:rPr>
          <w:sz w:val="28"/>
          <w:szCs w:val="28"/>
          <w:lang w:val="en-US"/>
        </w:rPr>
        <w:t>European  Studies</w:t>
      </w:r>
      <w:proofErr w:type="gramEnd"/>
      <w:r>
        <w:rPr>
          <w:sz w:val="28"/>
          <w:szCs w:val="28"/>
          <w:lang w:val="en-US"/>
        </w:rPr>
        <w:t xml:space="preserve">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 </w:t>
      </w:r>
      <w:r>
        <w:rPr>
          <w:sz w:val="28"/>
          <w:szCs w:val="28"/>
        </w:rPr>
        <w:t>Режим</w:t>
      </w:r>
      <w:r>
        <w:rPr>
          <w:sz w:val="28"/>
          <w:szCs w:val="28"/>
          <w:lang w:val="en-US"/>
        </w:rPr>
        <w:t xml:space="preserve"> </w:t>
      </w:r>
      <w:r>
        <w:rPr>
          <w:sz w:val="28"/>
          <w:szCs w:val="28"/>
        </w:rPr>
        <w:t>доступа</w:t>
      </w:r>
      <w:r>
        <w:rPr>
          <w:sz w:val="28"/>
          <w:szCs w:val="28"/>
          <w:lang w:val="en-US"/>
        </w:rPr>
        <w:t xml:space="preserve">: </w:t>
      </w:r>
      <w:hyperlink r:id="rId9" w:history="1">
        <w:r>
          <w:rPr>
            <w:rStyle w:val="a5"/>
            <w:sz w:val="28"/>
            <w:szCs w:val="28"/>
            <w:lang w:val="en-US"/>
          </w:rPr>
          <w:t>http://www.ces.fas.harvard.edu/conferences/muslims/Khosrokhavar.pdf</w:t>
        </w:r>
      </w:hyperlink>
      <w:r>
        <w:rPr>
          <w:sz w:val="28"/>
          <w:szCs w:val="28"/>
          <w:lang w:val="en-US"/>
        </w:rPr>
        <w:t xml:space="preserve">. </w:t>
      </w:r>
      <w:r>
        <w:rPr>
          <w:sz w:val="28"/>
          <w:szCs w:val="28"/>
        </w:rPr>
        <w:t>Дата</w:t>
      </w:r>
      <w:r>
        <w:rPr>
          <w:sz w:val="28"/>
          <w:szCs w:val="28"/>
          <w:lang w:val="en-US"/>
        </w:rPr>
        <w:t xml:space="preserve"> </w:t>
      </w:r>
      <w:r>
        <w:rPr>
          <w:sz w:val="28"/>
          <w:szCs w:val="28"/>
        </w:rPr>
        <w:t>доступа</w:t>
      </w:r>
      <w:r>
        <w:rPr>
          <w:sz w:val="28"/>
          <w:szCs w:val="28"/>
          <w:lang w:val="en-US"/>
        </w:rPr>
        <w:t>: 17.11.2010.</w:t>
      </w:r>
    </w:p>
    <w:p w:rsidR="00CB685E" w:rsidRDefault="00CB685E" w:rsidP="00CB685E">
      <w:pPr>
        <w:numPr>
          <w:ilvl w:val="0"/>
          <w:numId w:val="11"/>
        </w:numPr>
        <w:spacing w:line="360" w:lineRule="exact"/>
        <w:jc w:val="both"/>
        <w:rPr>
          <w:i/>
          <w:sz w:val="28"/>
          <w:szCs w:val="28"/>
          <w:lang w:val="en-US"/>
        </w:rPr>
      </w:pPr>
      <w:r>
        <w:rPr>
          <w:i/>
          <w:sz w:val="28"/>
          <w:szCs w:val="28"/>
          <w:lang w:val="en-US"/>
        </w:rPr>
        <w:t xml:space="preserve">Reeves, T. J., Bennett, C. E. </w:t>
      </w:r>
      <w:r>
        <w:rPr>
          <w:sz w:val="28"/>
          <w:szCs w:val="28"/>
          <w:lang w:val="en-US"/>
        </w:rPr>
        <w:t xml:space="preserve">We the People: Asians in the </w:t>
      </w:r>
      <w:smartTag w:uri="urn:schemas-microsoft-com:office:smarttags" w:element="place">
        <w:smartTag w:uri="urn:schemas-microsoft-com:office:smarttags" w:element="country-region">
          <w:r>
            <w:rPr>
              <w:sz w:val="28"/>
              <w:szCs w:val="28"/>
              <w:lang w:val="en-US"/>
            </w:rPr>
            <w:t>United States</w:t>
          </w:r>
        </w:smartTag>
      </w:smartTag>
      <w:r>
        <w:rPr>
          <w:sz w:val="28"/>
          <w:szCs w:val="28"/>
          <w:lang w:val="en-US"/>
        </w:rPr>
        <w:t xml:space="preserve"> / T. J. Reeves, C. E. Bennett // U. S. Census Bureau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 2004. – </w:t>
      </w:r>
      <w:r>
        <w:rPr>
          <w:sz w:val="28"/>
          <w:szCs w:val="28"/>
        </w:rPr>
        <w:t>Режим</w:t>
      </w:r>
      <w:r>
        <w:rPr>
          <w:sz w:val="28"/>
          <w:szCs w:val="28"/>
          <w:lang w:val="en-US"/>
        </w:rPr>
        <w:t xml:space="preserve"> </w:t>
      </w:r>
      <w:r>
        <w:rPr>
          <w:sz w:val="28"/>
          <w:szCs w:val="28"/>
        </w:rPr>
        <w:t>доступа</w:t>
      </w:r>
      <w:r>
        <w:rPr>
          <w:sz w:val="28"/>
          <w:szCs w:val="28"/>
          <w:lang w:val="en-US"/>
        </w:rPr>
        <w:t xml:space="preserve">: </w:t>
      </w:r>
      <w:hyperlink r:id="rId10" w:history="1">
        <w:r>
          <w:rPr>
            <w:rStyle w:val="a5"/>
            <w:sz w:val="28"/>
            <w:szCs w:val="28"/>
          </w:rPr>
          <w:t>http://www.census.gov/prod/2004pubs/censr-17.pdf</w:t>
        </w:r>
      </w:hyperlink>
      <w:r>
        <w:rPr>
          <w:sz w:val="28"/>
          <w:szCs w:val="28"/>
        </w:rPr>
        <w:t>. Дата</w:t>
      </w:r>
      <w:r>
        <w:rPr>
          <w:sz w:val="28"/>
          <w:szCs w:val="28"/>
          <w:lang w:val="en-US"/>
        </w:rPr>
        <w:t xml:space="preserve"> </w:t>
      </w:r>
      <w:r>
        <w:rPr>
          <w:sz w:val="28"/>
          <w:szCs w:val="28"/>
        </w:rPr>
        <w:t>доступа</w:t>
      </w:r>
      <w:r>
        <w:rPr>
          <w:sz w:val="28"/>
          <w:szCs w:val="28"/>
          <w:lang w:val="en-US"/>
        </w:rPr>
        <w:t>: 02.05.2011.</w:t>
      </w:r>
    </w:p>
    <w:p w:rsidR="00CB685E" w:rsidRDefault="00CB685E" w:rsidP="00CB685E">
      <w:pPr>
        <w:numPr>
          <w:ilvl w:val="0"/>
          <w:numId w:val="11"/>
        </w:numPr>
        <w:spacing w:line="360" w:lineRule="exact"/>
        <w:jc w:val="both"/>
        <w:rPr>
          <w:i/>
          <w:sz w:val="28"/>
          <w:szCs w:val="28"/>
          <w:lang w:val="en-US"/>
        </w:rPr>
      </w:pPr>
      <w:proofErr w:type="spellStart"/>
      <w:r>
        <w:rPr>
          <w:i/>
          <w:sz w:val="28"/>
          <w:szCs w:val="28"/>
          <w:lang w:val="en-US"/>
        </w:rPr>
        <w:t>Trigos</w:t>
      </w:r>
      <w:proofErr w:type="spellEnd"/>
      <w:r>
        <w:rPr>
          <w:i/>
          <w:sz w:val="28"/>
          <w:szCs w:val="28"/>
          <w:lang w:val="en-US"/>
        </w:rPr>
        <w:t xml:space="preserve">-Gilbert, M. L. </w:t>
      </w:r>
      <w:r>
        <w:rPr>
          <w:sz w:val="28"/>
          <w:szCs w:val="28"/>
          <w:lang w:val="en-US"/>
        </w:rPr>
        <w:t xml:space="preserve">Latin Americans in the </w:t>
      </w:r>
      <w:smartTag w:uri="urn:schemas-microsoft-com:office:smarttags" w:element="place">
        <w:smartTag w:uri="urn:schemas-microsoft-com:office:smarttags" w:element="country-region">
          <w:r>
            <w:rPr>
              <w:sz w:val="28"/>
              <w:szCs w:val="28"/>
              <w:lang w:val="en-US"/>
            </w:rPr>
            <w:t>USA</w:t>
          </w:r>
        </w:smartTag>
      </w:smartTag>
      <w:r>
        <w:rPr>
          <w:sz w:val="28"/>
          <w:szCs w:val="28"/>
          <w:lang w:val="en-US"/>
        </w:rPr>
        <w:t xml:space="preserve"> / M. L. </w:t>
      </w:r>
      <w:proofErr w:type="spellStart"/>
      <w:r>
        <w:rPr>
          <w:sz w:val="28"/>
          <w:szCs w:val="28"/>
          <w:lang w:val="en-US"/>
        </w:rPr>
        <w:t>Trigos</w:t>
      </w:r>
      <w:proofErr w:type="spellEnd"/>
      <w:r>
        <w:rPr>
          <w:sz w:val="28"/>
          <w:szCs w:val="28"/>
          <w:lang w:val="en-US"/>
        </w:rPr>
        <w:t xml:space="preserve">-Gilbert // Go </w:t>
      </w:r>
      <w:proofErr w:type="gramStart"/>
      <w:r>
        <w:rPr>
          <w:sz w:val="28"/>
          <w:szCs w:val="28"/>
          <w:lang w:val="en-US"/>
        </w:rPr>
        <w:t>Inside</w:t>
      </w:r>
      <w:proofErr w:type="gramEnd"/>
      <w:r>
        <w:rPr>
          <w:sz w:val="28"/>
          <w:szCs w:val="28"/>
          <w:lang w:val="en-US"/>
        </w:rPr>
        <w:t xml:space="preserve"> Magazine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 2000. – </w:t>
      </w:r>
      <w:r>
        <w:rPr>
          <w:sz w:val="28"/>
          <w:szCs w:val="28"/>
        </w:rPr>
        <w:t>Режим</w:t>
      </w:r>
      <w:r>
        <w:rPr>
          <w:sz w:val="28"/>
          <w:szCs w:val="28"/>
          <w:lang w:val="en-US"/>
        </w:rPr>
        <w:t xml:space="preserve"> </w:t>
      </w:r>
      <w:r>
        <w:rPr>
          <w:sz w:val="28"/>
          <w:szCs w:val="28"/>
        </w:rPr>
        <w:t>доступа</w:t>
      </w:r>
      <w:r>
        <w:rPr>
          <w:sz w:val="28"/>
          <w:szCs w:val="28"/>
          <w:lang w:val="en-US"/>
        </w:rPr>
        <w:t xml:space="preserve">: </w:t>
      </w:r>
      <w:hyperlink r:id="rId11" w:history="1">
        <w:r>
          <w:rPr>
            <w:rStyle w:val="a5"/>
            <w:sz w:val="28"/>
            <w:szCs w:val="28"/>
          </w:rPr>
          <w:t>http://goinside.com/2000/04/30/latin-americans-in-the-usa/</w:t>
        </w:r>
      </w:hyperlink>
      <w:r>
        <w:rPr>
          <w:sz w:val="28"/>
          <w:szCs w:val="28"/>
        </w:rPr>
        <w:t>. Дата</w:t>
      </w:r>
      <w:r>
        <w:rPr>
          <w:sz w:val="28"/>
          <w:szCs w:val="28"/>
          <w:lang w:val="en-US"/>
        </w:rPr>
        <w:t xml:space="preserve"> </w:t>
      </w:r>
      <w:r>
        <w:rPr>
          <w:sz w:val="28"/>
          <w:szCs w:val="28"/>
        </w:rPr>
        <w:t>доступа</w:t>
      </w:r>
      <w:r>
        <w:rPr>
          <w:sz w:val="28"/>
          <w:szCs w:val="28"/>
          <w:lang w:val="en-US"/>
        </w:rPr>
        <w:t>: 05.03.2011.</w:t>
      </w:r>
    </w:p>
    <w:p w:rsidR="00CB685E" w:rsidRDefault="00CB685E" w:rsidP="00CB685E">
      <w:pPr>
        <w:numPr>
          <w:ilvl w:val="0"/>
          <w:numId w:val="11"/>
        </w:numPr>
        <w:spacing w:line="360" w:lineRule="exact"/>
        <w:jc w:val="both"/>
        <w:rPr>
          <w:sz w:val="28"/>
          <w:szCs w:val="28"/>
          <w:lang w:val="ru-RU"/>
        </w:rPr>
      </w:pPr>
      <w:r>
        <w:rPr>
          <w:i/>
          <w:sz w:val="28"/>
          <w:szCs w:val="28"/>
        </w:rPr>
        <w:t>Асадова, Н.</w:t>
      </w:r>
      <w:r>
        <w:rPr>
          <w:sz w:val="28"/>
          <w:szCs w:val="28"/>
        </w:rPr>
        <w:t xml:space="preserve"> Черно-белые выборы / Н. Асадова // РИА Новости [Электронный ресурс]. – 2008. – Режим доступа: </w:t>
      </w:r>
      <w:r w:rsidR="00BE46F8">
        <w:rPr>
          <w:sz w:val="28"/>
          <w:szCs w:val="28"/>
        </w:rPr>
        <w:fldChar w:fldCharType="begin"/>
      </w:r>
      <w:r>
        <w:rPr>
          <w:sz w:val="28"/>
          <w:szCs w:val="28"/>
        </w:rPr>
        <w:instrText xml:space="preserve"> HYPERLINK "http://www.rian.ru/authors/20080430/106240461.html" </w:instrText>
      </w:r>
      <w:r w:rsidR="00BE46F8">
        <w:rPr>
          <w:sz w:val="28"/>
          <w:szCs w:val="28"/>
        </w:rPr>
        <w:fldChar w:fldCharType="separate"/>
      </w:r>
      <w:r>
        <w:rPr>
          <w:rStyle w:val="a5"/>
          <w:sz w:val="28"/>
          <w:szCs w:val="28"/>
        </w:rPr>
        <w:t>http://www.rian.ru/authors/20080430/106240461.html</w:t>
      </w:r>
      <w:r w:rsidR="00BE46F8">
        <w:rPr>
          <w:sz w:val="28"/>
          <w:szCs w:val="28"/>
        </w:rPr>
        <w:fldChar w:fldCharType="end"/>
      </w:r>
      <w:r>
        <w:rPr>
          <w:sz w:val="28"/>
          <w:szCs w:val="28"/>
        </w:rPr>
        <w:t>. Дата доступа: 06.12.2010.</w:t>
      </w:r>
    </w:p>
    <w:p w:rsidR="00CB685E" w:rsidRDefault="00CB685E" w:rsidP="00CB685E">
      <w:pPr>
        <w:numPr>
          <w:ilvl w:val="0"/>
          <w:numId w:val="11"/>
        </w:numPr>
        <w:spacing w:line="360" w:lineRule="exact"/>
        <w:jc w:val="both"/>
        <w:rPr>
          <w:sz w:val="28"/>
        </w:rPr>
      </w:pPr>
      <w:r>
        <w:rPr>
          <w:i/>
          <w:sz w:val="28"/>
        </w:rPr>
        <w:t>Берри, Дж. В.</w:t>
      </w:r>
      <w:r>
        <w:rPr>
          <w:sz w:val="28"/>
        </w:rPr>
        <w:t xml:space="preserve"> Кросс-культурная психология  / Дж. В. Берри / пер. с англ. Харьков, 2007.</w:t>
      </w:r>
    </w:p>
    <w:p w:rsidR="00CB685E" w:rsidRDefault="00CB685E" w:rsidP="00CB685E">
      <w:pPr>
        <w:numPr>
          <w:ilvl w:val="0"/>
          <w:numId w:val="11"/>
        </w:numPr>
        <w:spacing w:line="360" w:lineRule="exact"/>
        <w:jc w:val="both"/>
        <w:rPr>
          <w:sz w:val="28"/>
          <w:szCs w:val="28"/>
          <w:lang w:val="ru-RU"/>
        </w:rPr>
      </w:pPr>
      <w:r>
        <w:rPr>
          <w:i/>
          <w:sz w:val="28"/>
          <w:szCs w:val="28"/>
        </w:rPr>
        <w:t>Вишневецкая, Ю., Небритова, М., Буртин, Ш.</w:t>
      </w:r>
      <w:r>
        <w:rPr>
          <w:sz w:val="28"/>
          <w:szCs w:val="28"/>
        </w:rPr>
        <w:t xml:space="preserve"> Черно-белый негр / Ю. Вишневецкая, М. Небритова, Ш. Буртин // Информационный синдикат </w:t>
      </w:r>
      <w:r>
        <w:rPr>
          <w:sz w:val="28"/>
          <w:szCs w:val="28"/>
          <w:lang w:val="en-US"/>
        </w:rPr>
        <w:t>NEONOMAD</w:t>
      </w:r>
      <w:r>
        <w:rPr>
          <w:sz w:val="28"/>
          <w:szCs w:val="28"/>
        </w:rPr>
        <w:t xml:space="preserve"> [Электронный ресурс]. – Режим доступа: </w:t>
      </w:r>
      <w:r w:rsidR="00BE46F8">
        <w:rPr>
          <w:sz w:val="28"/>
          <w:szCs w:val="28"/>
        </w:rPr>
        <w:lastRenderedPageBreak/>
        <w:fldChar w:fldCharType="begin"/>
      </w:r>
      <w:r>
        <w:rPr>
          <w:sz w:val="28"/>
          <w:szCs w:val="28"/>
        </w:rPr>
        <w:instrText xml:space="preserve"> HYPERLINK "http://www.neonomad.kz/sobytiya/kaz/index.php?ELEMENT_ID=3984" </w:instrText>
      </w:r>
      <w:r w:rsidR="00BE46F8">
        <w:rPr>
          <w:sz w:val="28"/>
          <w:szCs w:val="28"/>
        </w:rPr>
        <w:fldChar w:fldCharType="separate"/>
      </w:r>
      <w:r>
        <w:rPr>
          <w:rStyle w:val="a5"/>
          <w:sz w:val="28"/>
          <w:szCs w:val="28"/>
        </w:rPr>
        <w:t>http://www.neonomad.kz/sobytiya/kaz/index.php?ELEMENT_ID=3984</w:t>
      </w:r>
      <w:r w:rsidR="00BE46F8">
        <w:rPr>
          <w:sz w:val="28"/>
          <w:szCs w:val="28"/>
        </w:rPr>
        <w:fldChar w:fldCharType="end"/>
      </w:r>
      <w:r>
        <w:rPr>
          <w:sz w:val="28"/>
          <w:szCs w:val="28"/>
        </w:rPr>
        <w:t>. Дата доступа</w:t>
      </w:r>
      <w:r w:rsidRPr="00CB685E">
        <w:rPr>
          <w:sz w:val="28"/>
          <w:szCs w:val="28"/>
          <w:lang w:val="ru-RU"/>
        </w:rPr>
        <w:t>: 08.04.2011.</w:t>
      </w:r>
    </w:p>
    <w:p w:rsidR="00CB685E" w:rsidRDefault="00CB685E" w:rsidP="00CB685E">
      <w:pPr>
        <w:numPr>
          <w:ilvl w:val="0"/>
          <w:numId w:val="11"/>
        </w:numPr>
        <w:spacing w:line="360" w:lineRule="exact"/>
        <w:jc w:val="both"/>
        <w:rPr>
          <w:sz w:val="28"/>
          <w:szCs w:val="28"/>
        </w:rPr>
      </w:pPr>
      <w:r>
        <w:rPr>
          <w:i/>
          <w:sz w:val="28"/>
          <w:szCs w:val="28"/>
        </w:rPr>
        <w:t>Дыскин, А.</w:t>
      </w:r>
      <w:r>
        <w:rPr>
          <w:sz w:val="28"/>
          <w:szCs w:val="28"/>
        </w:rPr>
        <w:t xml:space="preserve"> Характерные черты американцев / А. Дыскин // Библиотека RIN.RU [Электронный ресурс]. – Режим доступа: </w:t>
      </w:r>
      <w:r w:rsidR="00BE46F8">
        <w:rPr>
          <w:sz w:val="28"/>
          <w:szCs w:val="28"/>
        </w:rPr>
        <w:fldChar w:fldCharType="begin"/>
      </w:r>
      <w:r>
        <w:rPr>
          <w:sz w:val="28"/>
          <w:szCs w:val="28"/>
        </w:rPr>
        <w:instrText xml:space="preserve"> HYPERLINK "http://lib.rin.ru/doc/i/194392p.html" </w:instrText>
      </w:r>
      <w:r w:rsidR="00BE46F8">
        <w:rPr>
          <w:sz w:val="28"/>
          <w:szCs w:val="28"/>
        </w:rPr>
        <w:fldChar w:fldCharType="separate"/>
      </w:r>
      <w:r>
        <w:rPr>
          <w:rStyle w:val="a5"/>
          <w:sz w:val="28"/>
          <w:szCs w:val="28"/>
        </w:rPr>
        <w:t>http://lib.rin.ru/doc/i/194392p.html</w:t>
      </w:r>
      <w:r w:rsidR="00BE46F8">
        <w:rPr>
          <w:sz w:val="28"/>
          <w:szCs w:val="28"/>
        </w:rPr>
        <w:fldChar w:fldCharType="end"/>
      </w:r>
      <w:r>
        <w:rPr>
          <w:sz w:val="28"/>
          <w:szCs w:val="28"/>
        </w:rPr>
        <w:t>. Дата доступа: 07.12.2010.</w:t>
      </w:r>
    </w:p>
    <w:p w:rsidR="00CB685E" w:rsidRDefault="00CB685E" w:rsidP="00CB685E">
      <w:pPr>
        <w:numPr>
          <w:ilvl w:val="0"/>
          <w:numId w:val="11"/>
        </w:numPr>
        <w:spacing w:line="360" w:lineRule="exact"/>
        <w:jc w:val="both"/>
        <w:rPr>
          <w:sz w:val="28"/>
          <w:szCs w:val="28"/>
        </w:rPr>
      </w:pPr>
      <w:r>
        <w:rPr>
          <w:i/>
          <w:sz w:val="28"/>
          <w:szCs w:val="28"/>
        </w:rPr>
        <w:t>Козлов, А.</w:t>
      </w:r>
      <w:r>
        <w:rPr>
          <w:sz w:val="28"/>
          <w:szCs w:val="28"/>
        </w:rPr>
        <w:t xml:space="preserve"> Самые беззащитные в Америке – белые мужчины традиционной ориентации / А. Козлов // Журнал “Сноб” [Электронный ресурс]. – 2009. – Режим доступа: </w:t>
      </w:r>
      <w:r w:rsidR="00BE46F8">
        <w:rPr>
          <w:sz w:val="28"/>
          <w:szCs w:val="28"/>
        </w:rPr>
        <w:fldChar w:fldCharType="begin"/>
      </w:r>
      <w:r>
        <w:rPr>
          <w:sz w:val="28"/>
          <w:szCs w:val="28"/>
        </w:rPr>
        <w:instrText xml:space="preserve"> HYPERLINK "http://www.snob.ru/chronicle/entry/1907" </w:instrText>
      </w:r>
      <w:r w:rsidR="00BE46F8">
        <w:rPr>
          <w:sz w:val="28"/>
          <w:szCs w:val="28"/>
        </w:rPr>
        <w:fldChar w:fldCharType="separate"/>
      </w:r>
      <w:r>
        <w:rPr>
          <w:rStyle w:val="a5"/>
          <w:sz w:val="28"/>
          <w:szCs w:val="28"/>
        </w:rPr>
        <w:t>http://www.snob.ru/chronicle/entry/1907</w:t>
      </w:r>
      <w:r w:rsidR="00BE46F8">
        <w:rPr>
          <w:sz w:val="28"/>
          <w:szCs w:val="28"/>
        </w:rPr>
        <w:fldChar w:fldCharType="end"/>
      </w:r>
      <w:r>
        <w:rPr>
          <w:sz w:val="28"/>
          <w:szCs w:val="28"/>
        </w:rPr>
        <w:t>. Дата доступа</w:t>
      </w:r>
      <w:r w:rsidRPr="00196753">
        <w:rPr>
          <w:sz w:val="28"/>
          <w:szCs w:val="28"/>
          <w:lang w:val="ru-RU"/>
        </w:rPr>
        <w:t xml:space="preserve">: </w:t>
      </w:r>
      <w:r>
        <w:rPr>
          <w:sz w:val="28"/>
          <w:szCs w:val="28"/>
        </w:rPr>
        <w:t>08.12.2010.</w:t>
      </w:r>
    </w:p>
    <w:p w:rsidR="00CB685E" w:rsidRDefault="00CB685E" w:rsidP="00CB685E">
      <w:pPr>
        <w:numPr>
          <w:ilvl w:val="0"/>
          <w:numId w:val="11"/>
        </w:numPr>
        <w:spacing w:line="360" w:lineRule="exact"/>
        <w:jc w:val="both"/>
        <w:rPr>
          <w:sz w:val="28"/>
          <w:szCs w:val="28"/>
        </w:rPr>
      </w:pPr>
      <w:r>
        <w:rPr>
          <w:i/>
          <w:sz w:val="28"/>
        </w:rPr>
        <w:t>Кукатас, Ч.</w:t>
      </w:r>
      <w:r>
        <w:rPr>
          <w:sz w:val="28"/>
        </w:rPr>
        <w:t xml:space="preserve"> Теоретические основы мультикультурализма</w:t>
      </w:r>
      <w:r w:rsidR="00BE46F8">
        <w:rPr>
          <w:sz w:val="28"/>
        </w:rPr>
        <w:fldChar w:fldCharType="begin"/>
      </w:r>
      <w:r w:rsidR="00803A80">
        <w:rPr>
          <w:sz w:val="28"/>
        </w:rPr>
        <w:instrText xml:space="preserve"> XE "</w:instrText>
      </w:r>
      <w:r w:rsidR="00803A80">
        <w:instrText>Мультикультурализм"</w:instrText>
      </w:r>
      <w:r w:rsidR="00803A80">
        <w:rPr>
          <w:sz w:val="28"/>
        </w:rPr>
        <w:instrText xml:space="preserve"> </w:instrText>
      </w:r>
      <w:r w:rsidR="00BE46F8">
        <w:rPr>
          <w:sz w:val="28"/>
        </w:rPr>
        <w:fldChar w:fldCharType="end"/>
      </w:r>
      <w:r>
        <w:rPr>
          <w:sz w:val="28"/>
        </w:rPr>
        <w:t xml:space="preserve"> / Ч. Кукатас // Свободная среда [Электронный ресурс]. – 2009. – Режим доступа: </w:t>
      </w:r>
      <w:r w:rsidR="00BE46F8">
        <w:rPr>
          <w:sz w:val="28"/>
        </w:rPr>
        <w:fldChar w:fldCharType="begin"/>
      </w:r>
      <w:r>
        <w:rPr>
          <w:sz w:val="28"/>
        </w:rPr>
        <w:instrText xml:space="preserve"> HYPERLINK "http://www.inliberty.ru/library/study/327/" </w:instrText>
      </w:r>
      <w:r w:rsidR="00BE46F8">
        <w:rPr>
          <w:sz w:val="28"/>
        </w:rPr>
        <w:fldChar w:fldCharType="separate"/>
      </w:r>
      <w:r>
        <w:rPr>
          <w:rStyle w:val="a5"/>
          <w:sz w:val="28"/>
        </w:rPr>
        <w:t>http://www.inliberty.ru/library/study/327/</w:t>
      </w:r>
      <w:r w:rsidR="00BE46F8">
        <w:rPr>
          <w:sz w:val="28"/>
        </w:rPr>
        <w:fldChar w:fldCharType="end"/>
      </w:r>
      <w:r>
        <w:rPr>
          <w:sz w:val="28"/>
        </w:rPr>
        <w:t>. Дата доступа: 08.03.2010.</w:t>
      </w:r>
    </w:p>
    <w:p w:rsidR="00CB685E" w:rsidRDefault="00CB685E" w:rsidP="00CB685E">
      <w:pPr>
        <w:numPr>
          <w:ilvl w:val="0"/>
          <w:numId w:val="11"/>
        </w:numPr>
        <w:spacing w:line="360" w:lineRule="exact"/>
        <w:jc w:val="both"/>
        <w:rPr>
          <w:sz w:val="28"/>
          <w:szCs w:val="28"/>
          <w:lang w:val="ru-RU"/>
        </w:rPr>
      </w:pPr>
      <w:r>
        <w:rPr>
          <w:i/>
          <w:sz w:val="28"/>
          <w:szCs w:val="28"/>
        </w:rPr>
        <w:t>Майоров, Е.</w:t>
      </w:r>
      <w:r>
        <w:rPr>
          <w:sz w:val="28"/>
          <w:szCs w:val="28"/>
        </w:rPr>
        <w:t xml:space="preserve"> Мультикультурализм в Германии умер / Е. Майоров // Информационное агентство </w:t>
      </w:r>
      <w:proofErr w:type="spellStart"/>
      <w:r>
        <w:rPr>
          <w:sz w:val="28"/>
          <w:szCs w:val="28"/>
          <w:lang w:val="en-US"/>
        </w:rPr>
        <w:t>InterRight</w:t>
      </w:r>
      <w:proofErr w:type="spellEnd"/>
      <w:r>
        <w:rPr>
          <w:sz w:val="28"/>
          <w:szCs w:val="28"/>
        </w:rPr>
        <w:t xml:space="preserve"> [Электронный ресурс]. – 2010. – Режим доступа: </w:t>
      </w:r>
      <w:r w:rsidR="00BE46F8">
        <w:rPr>
          <w:sz w:val="28"/>
          <w:szCs w:val="28"/>
        </w:rPr>
        <w:fldChar w:fldCharType="begin"/>
      </w:r>
      <w:r>
        <w:rPr>
          <w:sz w:val="28"/>
          <w:szCs w:val="28"/>
        </w:rPr>
        <w:instrText xml:space="preserve"> HYPERLINK "http://inright.ru/articles/politics/20101018/id_395/" </w:instrText>
      </w:r>
      <w:r w:rsidR="00BE46F8">
        <w:rPr>
          <w:sz w:val="28"/>
          <w:szCs w:val="28"/>
        </w:rPr>
        <w:fldChar w:fldCharType="separate"/>
      </w:r>
      <w:r>
        <w:rPr>
          <w:rStyle w:val="a5"/>
          <w:sz w:val="28"/>
          <w:szCs w:val="28"/>
        </w:rPr>
        <w:t>http://inright.ru/articles/politics/20101018/id_395/</w:t>
      </w:r>
      <w:r w:rsidR="00BE46F8">
        <w:rPr>
          <w:sz w:val="28"/>
          <w:szCs w:val="28"/>
        </w:rPr>
        <w:fldChar w:fldCharType="end"/>
      </w:r>
      <w:r>
        <w:rPr>
          <w:sz w:val="28"/>
          <w:szCs w:val="28"/>
        </w:rPr>
        <w:t>. Дата доступа: 12.03.2011.</w:t>
      </w:r>
    </w:p>
    <w:p w:rsidR="0023073B" w:rsidRDefault="0023073B" w:rsidP="0097644F">
      <w:pPr>
        <w:numPr>
          <w:ilvl w:val="0"/>
          <w:numId w:val="11"/>
        </w:numPr>
        <w:autoSpaceDE w:val="0"/>
        <w:autoSpaceDN w:val="0"/>
        <w:adjustRightInd w:val="0"/>
        <w:spacing w:line="360" w:lineRule="exact"/>
        <w:ind w:left="1077" w:hanging="357"/>
        <w:jc w:val="both"/>
        <w:rPr>
          <w:sz w:val="28"/>
        </w:rPr>
      </w:pPr>
      <w:r>
        <w:rPr>
          <w:i/>
          <w:sz w:val="28"/>
        </w:rPr>
        <w:t>Мамонова, В.А</w:t>
      </w:r>
      <w:r>
        <w:rPr>
          <w:sz w:val="28"/>
        </w:rPr>
        <w:t xml:space="preserve">. Мультикультурализм: разнообразие и множество / В.А. Мамонова // Теоретический журнал  </w:t>
      </w:r>
      <w:r>
        <w:rPr>
          <w:sz w:val="28"/>
          <w:lang w:val="en-US"/>
        </w:rPr>
        <w:t>CREDO</w:t>
      </w:r>
      <w:r w:rsidRPr="0023073B">
        <w:rPr>
          <w:sz w:val="28"/>
          <w:lang w:val="ru-RU"/>
        </w:rPr>
        <w:t xml:space="preserve"> </w:t>
      </w:r>
      <w:r>
        <w:rPr>
          <w:sz w:val="28"/>
          <w:lang w:val="en-US"/>
        </w:rPr>
        <w:t>NEW</w:t>
      </w:r>
      <w:r>
        <w:rPr>
          <w:sz w:val="28"/>
        </w:rPr>
        <w:t xml:space="preserve"> [Электронный ресурс]. – 2007. – Режим доступа: </w:t>
      </w:r>
      <w:r w:rsidR="00BE46F8">
        <w:rPr>
          <w:sz w:val="28"/>
        </w:rPr>
        <w:fldChar w:fldCharType="begin"/>
      </w:r>
      <w:r>
        <w:rPr>
          <w:sz w:val="28"/>
        </w:rPr>
        <w:instrText xml:space="preserve"> HYPERLINK "http://www.credonew.ru/content/view/606/32/" </w:instrText>
      </w:r>
      <w:r w:rsidR="00BE46F8">
        <w:rPr>
          <w:sz w:val="28"/>
        </w:rPr>
        <w:fldChar w:fldCharType="separate"/>
      </w:r>
      <w:r>
        <w:rPr>
          <w:rStyle w:val="a5"/>
          <w:sz w:val="28"/>
        </w:rPr>
        <w:t>http://www.credonew.ru/content/view/606/32/</w:t>
      </w:r>
      <w:r w:rsidR="00BE46F8">
        <w:rPr>
          <w:sz w:val="28"/>
        </w:rPr>
        <w:fldChar w:fldCharType="end"/>
      </w:r>
      <w:r w:rsidRPr="0023073B">
        <w:rPr>
          <w:sz w:val="28"/>
          <w:szCs w:val="28"/>
        </w:rPr>
        <w:t>.</w:t>
      </w:r>
      <w:r>
        <w:rPr>
          <w:sz w:val="28"/>
        </w:rPr>
        <w:t xml:space="preserve"> Дата доступа: 22.04.2010.</w:t>
      </w:r>
    </w:p>
    <w:p w:rsidR="0023073B" w:rsidRDefault="0023073B" w:rsidP="0097644F">
      <w:pPr>
        <w:numPr>
          <w:ilvl w:val="0"/>
          <w:numId w:val="11"/>
        </w:numPr>
        <w:spacing w:line="360" w:lineRule="exact"/>
        <w:jc w:val="both"/>
        <w:rPr>
          <w:sz w:val="28"/>
          <w:szCs w:val="28"/>
        </w:rPr>
      </w:pPr>
      <w:r>
        <w:rPr>
          <w:i/>
          <w:sz w:val="28"/>
        </w:rPr>
        <w:t>Радтке, Ф.-О</w:t>
      </w:r>
      <w:r>
        <w:rPr>
          <w:sz w:val="28"/>
        </w:rPr>
        <w:t xml:space="preserve">. Дилемма немецкого социального государства в обращении с иммиграцией / Ф.-О. Радтке // Центр независимых социологических исследований [Электронный ресурс]. – Режим доступа: </w:t>
      </w:r>
      <w:r w:rsidR="00BE46F8">
        <w:rPr>
          <w:sz w:val="28"/>
        </w:rPr>
        <w:fldChar w:fldCharType="begin"/>
      </w:r>
      <w:r>
        <w:rPr>
          <w:sz w:val="28"/>
        </w:rPr>
        <w:instrText xml:space="preserve"> HYPERLINK "http://www.cisr.ru/files/publ/Migr_Radtke.pdf" </w:instrText>
      </w:r>
      <w:r w:rsidR="00BE46F8">
        <w:rPr>
          <w:sz w:val="28"/>
        </w:rPr>
        <w:fldChar w:fldCharType="separate"/>
      </w:r>
      <w:r>
        <w:rPr>
          <w:rStyle w:val="a5"/>
          <w:sz w:val="28"/>
        </w:rPr>
        <w:t>http://www.cisr.ru/files/publ/Migr_Radtke.pdf</w:t>
      </w:r>
      <w:r w:rsidR="00BE46F8">
        <w:rPr>
          <w:sz w:val="28"/>
        </w:rPr>
        <w:fldChar w:fldCharType="end"/>
      </w:r>
      <w:r>
        <w:rPr>
          <w:sz w:val="28"/>
        </w:rPr>
        <w:t>. Дата доступа: 23.04.2010.</w:t>
      </w:r>
    </w:p>
    <w:p w:rsidR="00CB685E" w:rsidRDefault="00CB685E" w:rsidP="00CB685E">
      <w:pPr>
        <w:numPr>
          <w:ilvl w:val="0"/>
          <w:numId w:val="11"/>
        </w:numPr>
        <w:spacing w:line="360" w:lineRule="exact"/>
        <w:jc w:val="both"/>
        <w:rPr>
          <w:sz w:val="28"/>
          <w:szCs w:val="28"/>
        </w:rPr>
      </w:pPr>
      <w:r>
        <w:rPr>
          <w:i/>
          <w:sz w:val="28"/>
          <w:szCs w:val="28"/>
        </w:rPr>
        <w:t>Сошин, Д.</w:t>
      </w:r>
      <w:r>
        <w:rPr>
          <w:sz w:val="28"/>
          <w:szCs w:val="28"/>
        </w:rPr>
        <w:t xml:space="preserve"> Европейские лидеры признали крах политики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Pr>
          <w:sz w:val="28"/>
          <w:szCs w:val="28"/>
        </w:rPr>
        <w:t xml:space="preserve"> и показной политкорректности / Д. Сошин // 1 канал [Электронный ресурс]. – 2011. – Режим доступа: </w:t>
      </w:r>
      <w:r w:rsidR="00BE46F8">
        <w:fldChar w:fldCharType="begin"/>
      </w:r>
      <w:r w:rsidR="00213EF9">
        <w:instrText>HYPERLINK "http://www.1tv.ru/news/print/170788"</w:instrText>
      </w:r>
      <w:r w:rsidR="00BE46F8">
        <w:fldChar w:fldCharType="separate"/>
      </w:r>
      <w:r>
        <w:rPr>
          <w:rStyle w:val="a5"/>
          <w:sz w:val="28"/>
          <w:szCs w:val="28"/>
        </w:rPr>
        <w:t>http://www.1tv.ru/news/print/170788</w:t>
      </w:r>
      <w:r w:rsidR="00BE46F8">
        <w:fldChar w:fldCharType="end"/>
      </w:r>
      <w:r>
        <w:rPr>
          <w:sz w:val="28"/>
          <w:szCs w:val="28"/>
        </w:rPr>
        <w:t>. Дата доступа: 10.03.2011.</w:t>
      </w:r>
    </w:p>
    <w:p w:rsidR="0023073B" w:rsidRDefault="0023073B" w:rsidP="0097644F">
      <w:pPr>
        <w:numPr>
          <w:ilvl w:val="0"/>
          <w:numId w:val="11"/>
        </w:numPr>
        <w:spacing w:line="360" w:lineRule="exact"/>
        <w:jc w:val="both"/>
        <w:rPr>
          <w:i/>
          <w:sz w:val="28"/>
          <w:szCs w:val="28"/>
        </w:rPr>
      </w:pPr>
      <w:r>
        <w:rPr>
          <w:i/>
          <w:sz w:val="28"/>
          <w:szCs w:val="28"/>
        </w:rPr>
        <w:t xml:space="preserve">Фридман, Дж. </w:t>
      </w:r>
      <w:r>
        <w:rPr>
          <w:sz w:val="28"/>
          <w:szCs w:val="28"/>
        </w:rPr>
        <w:t>Германия и крах мультикультурализма</w:t>
      </w:r>
      <w:r w:rsidR="00BE46F8">
        <w:rPr>
          <w:sz w:val="28"/>
          <w:szCs w:val="28"/>
        </w:rPr>
        <w:fldChar w:fldCharType="begin"/>
      </w:r>
      <w:r w:rsidR="00803A80">
        <w:rPr>
          <w:sz w:val="28"/>
          <w:szCs w:val="28"/>
        </w:rPr>
        <w:instrText xml:space="preserve"> XE "</w:instrText>
      </w:r>
      <w:r w:rsidR="00803A80">
        <w:instrText>Мультикультурализм"</w:instrText>
      </w:r>
      <w:r w:rsidR="00803A80">
        <w:rPr>
          <w:sz w:val="28"/>
          <w:szCs w:val="28"/>
        </w:rPr>
        <w:instrText xml:space="preserve"> </w:instrText>
      </w:r>
      <w:r w:rsidR="00BE46F8">
        <w:rPr>
          <w:sz w:val="28"/>
          <w:szCs w:val="28"/>
        </w:rPr>
        <w:fldChar w:fldCharType="end"/>
      </w:r>
      <w:r>
        <w:rPr>
          <w:sz w:val="28"/>
          <w:szCs w:val="28"/>
        </w:rPr>
        <w:t xml:space="preserve"> / Дж. Фридман // Геополитика. Аналитическое агентство </w:t>
      </w:r>
      <w:proofErr w:type="spellStart"/>
      <w:r>
        <w:rPr>
          <w:sz w:val="28"/>
          <w:szCs w:val="28"/>
          <w:lang w:val="en-US"/>
        </w:rPr>
        <w:t>Stratfor</w:t>
      </w:r>
      <w:proofErr w:type="spellEnd"/>
      <w:r>
        <w:rPr>
          <w:sz w:val="28"/>
          <w:szCs w:val="28"/>
        </w:rPr>
        <w:t>.</w:t>
      </w:r>
      <w:proofErr w:type="spellStart"/>
      <w:r>
        <w:rPr>
          <w:sz w:val="28"/>
          <w:szCs w:val="28"/>
          <w:lang w:val="en-US"/>
        </w:rPr>
        <w:t>ru</w:t>
      </w:r>
      <w:proofErr w:type="spellEnd"/>
      <w:r>
        <w:rPr>
          <w:sz w:val="28"/>
          <w:szCs w:val="28"/>
        </w:rPr>
        <w:t xml:space="preserve"> [Электронный ресурс]. – 2010. – Режим доступа: </w:t>
      </w:r>
      <w:r w:rsidR="00BE46F8">
        <w:rPr>
          <w:sz w:val="28"/>
          <w:szCs w:val="28"/>
        </w:rPr>
        <w:fldChar w:fldCharType="begin"/>
      </w:r>
      <w:r>
        <w:rPr>
          <w:sz w:val="28"/>
          <w:szCs w:val="28"/>
        </w:rPr>
        <w:instrText xml:space="preserve"> HYPERLINK "http://stratfor.ru/2010/11/germaniya-i-krax-multikulturalizma/" \l "more-49" </w:instrText>
      </w:r>
      <w:r w:rsidR="00BE46F8">
        <w:rPr>
          <w:sz w:val="28"/>
          <w:szCs w:val="28"/>
        </w:rPr>
        <w:fldChar w:fldCharType="separate"/>
      </w:r>
      <w:r>
        <w:rPr>
          <w:rStyle w:val="a5"/>
          <w:sz w:val="28"/>
          <w:szCs w:val="28"/>
        </w:rPr>
        <w:t>http://stratfor.ru/2010/11/germaniya-i-krax-multikulturalizma/#more-49</w:t>
      </w:r>
      <w:r w:rsidR="00BE46F8">
        <w:rPr>
          <w:sz w:val="28"/>
          <w:szCs w:val="28"/>
        </w:rPr>
        <w:fldChar w:fldCharType="end"/>
      </w:r>
      <w:r>
        <w:rPr>
          <w:sz w:val="28"/>
          <w:szCs w:val="28"/>
        </w:rPr>
        <w:t>. Дата доступа: 12.03.2011.</w:t>
      </w:r>
    </w:p>
    <w:p w:rsidR="0023073B" w:rsidRPr="0023073B" w:rsidRDefault="0023073B" w:rsidP="0023073B">
      <w:pPr>
        <w:pStyle w:val="a0"/>
        <w:rPr>
          <w:lang w:val="ru-RU"/>
        </w:rPr>
      </w:pPr>
    </w:p>
    <w:p w:rsidR="00827025" w:rsidRDefault="00330A3B" w:rsidP="009C2CAD">
      <w:pPr>
        <w:pStyle w:val="10"/>
        <w:rPr>
          <w:lang w:val="ru-RU"/>
        </w:rPr>
      </w:pPr>
      <w:bookmarkStart w:id="25" w:name="_Toc2624036"/>
      <w:bookmarkStart w:id="26" w:name="_Toc2631131"/>
      <w:bookmarkStart w:id="27" w:name="_Toc2631187"/>
      <w:bookmarkStart w:id="28" w:name="_Toc341821481"/>
      <w:r>
        <w:rPr>
          <w:lang w:val="ru-RU"/>
        </w:rPr>
        <w:lastRenderedPageBreak/>
        <w:t>Приложение А</w:t>
      </w:r>
      <w:bookmarkEnd w:id="25"/>
      <w:bookmarkEnd w:id="26"/>
      <w:bookmarkEnd w:id="27"/>
      <w:bookmarkEnd w:id="28"/>
    </w:p>
    <w:p w:rsidR="00A571A6" w:rsidRPr="00D65755" w:rsidRDefault="00D65755" w:rsidP="00D65755">
      <w:pPr>
        <w:pStyle w:val="2"/>
        <w:jc w:val="center"/>
        <w:rPr>
          <w:lang w:val="ru-RU"/>
        </w:rPr>
      </w:pPr>
      <w:bookmarkStart w:id="29" w:name="_Toc341821482"/>
      <w:r>
        <w:rPr>
          <w:lang w:val="ru-RU"/>
        </w:rPr>
        <w:t>Предметный указатель</w:t>
      </w:r>
      <w:bookmarkEnd w:id="29"/>
    </w:p>
    <w:p w:rsidR="00D37A65" w:rsidRDefault="00BE46F8" w:rsidP="00A571A6">
      <w:pPr>
        <w:pStyle w:val="2"/>
        <w:rPr>
          <w:noProof/>
          <w:lang w:val="ru-RU"/>
        </w:rPr>
        <w:sectPr w:rsidR="00D37A65" w:rsidSect="00D37A65">
          <w:type w:val="continuous"/>
          <w:pgSz w:w="11906" w:h="16838"/>
          <w:pgMar w:top="1134" w:right="567" w:bottom="1134" w:left="1701" w:header="709" w:footer="709" w:gutter="0"/>
          <w:cols w:space="708"/>
          <w:docGrid w:linePitch="360"/>
        </w:sectPr>
      </w:pPr>
      <w:r>
        <w:rPr>
          <w:lang w:val="ru-RU"/>
        </w:rPr>
        <w:fldChar w:fldCharType="begin"/>
      </w:r>
      <w:r w:rsidR="00D37A65">
        <w:rPr>
          <w:lang w:val="ru-RU"/>
        </w:rPr>
        <w:instrText xml:space="preserve"> INDEX \e "</w:instrText>
      </w:r>
      <w:r w:rsidR="00D37A65">
        <w:rPr>
          <w:lang w:val="ru-RU"/>
        </w:rPr>
        <w:tab/>
        <w:instrText xml:space="preserve">" \h "A" \c "2" \z "1049" </w:instrText>
      </w:r>
      <w:r>
        <w:rPr>
          <w:lang w:val="ru-RU"/>
        </w:rPr>
        <w:fldChar w:fldCharType="separate"/>
      </w:r>
    </w:p>
    <w:p w:rsidR="00D37A65" w:rsidRDefault="00D37A65">
      <w:pPr>
        <w:pStyle w:val="af8"/>
        <w:keepNext/>
        <w:tabs>
          <w:tab w:val="right" w:leader="dot" w:pos="4449"/>
        </w:tabs>
        <w:rPr>
          <w:rFonts w:asciiTheme="minorHAnsi" w:eastAsiaTheme="minorEastAsia" w:hAnsiTheme="minorHAnsi" w:cstheme="minorBidi"/>
          <w:b w:val="0"/>
          <w:bCs w:val="0"/>
          <w:noProof/>
        </w:rPr>
      </w:pPr>
      <w:r>
        <w:rPr>
          <w:noProof/>
        </w:rPr>
        <w:lastRenderedPageBreak/>
        <w:t>Е</w:t>
      </w:r>
    </w:p>
    <w:p w:rsidR="00D37A65" w:rsidRPr="00D37A65" w:rsidRDefault="00D37A65">
      <w:pPr>
        <w:pStyle w:val="14"/>
        <w:tabs>
          <w:tab w:val="right" w:leader="dot" w:pos="4449"/>
        </w:tabs>
        <w:rPr>
          <w:rFonts w:ascii="Times New Roman" w:hAnsi="Times New Roman" w:cs="Times New Roman"/>
          <w:sz w:val="28"/>
          <w:szCs w:val="28"/>
        </w:rPr>
      </w:pPr>
      <w:r w:rsidRPr="00D37A65">
        <w:rPr>
          <w:rFonts w:ascii="Times New Roman" w:hAnsi="Times New Roman" w:cs="Times New Roman"/>
          <w:sz w:val="28"/>
          <w:szCs w:val="28"/>
        </w:rPr>
        <w:t>Европа</w:t>
      </w:r>
      <w:r w:rsidRPr="00D37A65">
        <w:rPr>
          <w:rFonts w:ascii="Times New Roman" w:hAnsi="Times New Roman" w:cs="Times New Roman"/>
          <w:sz w:val="28"/>
          <w:szCs w:val="28"/>
        </w:rPr>
        <w:tab/>
        <w:t>5, 6, 8, 12</w:t>
      </w:r>
    </w:p>
    <w:p w:rsidR="00D37A65" w:rsidRDefault="00D37A65">
      <w:pPr>
        <w:pStyle w:val="af8"/>
        <w:keepNext/>
        <w:tabs>
          <w:tab w:val="right" w:leader="dot" w:pos="4449"/>
        </w:tabs>
        <w:rPr>
          <w:rFonts w:asciiTheme="minorHAnsi" w:eastAsiaTheme="minorEastAsia" w:hAnsiTheme="minorHAnsi" w:cstheme="minorBidi"/>
          <w:b w:val="0"/>
          <w:bCs w:val="0"/>
          <w:noProof/>
        </w:rPr>
      </w:pPr>
      <w:r>
        <w:rPr>
          <w:noProof/>
        </w:rPr>
        <w:t>К</w:t>
      </w:r>
    </w:p>
    <w:p w:rsidR="00D37A65" w:rsidRDefault="00D37A65">
      <w:pPr>
        <w:pStyle w:val="14"/>
        <w:tabs>
          <w:tab w:val="right" w:leader="dot" w:pos="4449"/>
        </w:tabs>
        <w:rPr>
          <w:noProof/>
        </w:rPr>
      </w:pPr>
      <w:r w:rsidRPr="00D37A65">
        <w:rPr>
          <w:rFonts w:ascii="Times New Roman" w:hAnsi="Times New Roman" w:cs="Times New Roman"/>
          <w:sz w:val="28"/>
          <w:szCs w:val="28"/>
        </w:rPr>
        <w:t>Культура</w:t>
      </w:r>
      <w:r w:rsidRPr="00D37A65">
        <w:rPr>
          <w:rFonts w:ascii="Times New Roman" w:hAnsi="Times New Roman" w:cs="Times New Roman"/>
          <w:sz w:val="28"/>
          <w:szCs w:val="28"/>
        </w:rPr>
        <w:tab/>
        <w:t>3, 4, 9, 14</w:t>
      </w:r>
    </w:p>
    <w:p w:rsidR="00D37A65" w:rsidRDefault="00D37A65">
      <w:pPr>
        <w:pStyle w:val="af8"/>
        <w:keepNext/>
        <w:tabs>
          <w:tab w:val="right" w:leader="dot" w:pos="4449"/>
        </w:tabs>
        <w:rPr>
          <w:rFonts w:asciiTheme="minorHAnsi" w:eastAsiaTheme="minorEastAsia" w:hAnsiTheme="minorHAnsi" w:cstheme="minorBidi"/>
          <w:b w:val="0"/>
          <w:bCs w:val="0"/>
          <w:noProof/>
        </w:rPr>
      </w:pPr>
      <w:r>
        <w:rPr>
          <w:noProof/>
        </w:rPr>
        <w:t>М</w:t>
      </w:r>
    </w:p>
    <w:p w:rsidR="00D37A65" w:rsidRPr="00D37A65" w:rsidRDefault="00D37A65">
      <w:pPr>
        <w:pStyle w:val="14"/>
        <w:tabs>
          <w:tab w:val="right" w:leader="dot" w:pos="4449"/>
        </w:tabs>
        <w:rPr>
          <w:rFonts w:ascii="Times New Roman" w:hAnsi="Times New Roman" w:cs="Times New Roman"/>
          <w:sz w:val="28"/>
          <w:szCs w:val="28"/>
        </w:rPr>
      </w:pPr>
      <w:r w:rsidRPr="00D37A65">
        <w:rPr>
          <w:rFonts w:ascii="Times New Roman" w:hAnsi="Times New Roman" w:cs="Times New Roman"/>
          <w:sz w:val="28"/>
          <w:szCs w:val="28"/>
        </w:rPr>
        <w:t>Мультикультурализм</w:t>
      </w:r>
      <w:r w:rsidRPr="00D37A65">
        <w:rPr>
          <w:rFonts w:ascii="Times New Roman" w:hAnsi="Times New Roman" w:cs="Times New Roman"/>
          <w:sz w:val="28"/>
          <w:szCs w:val="28"/>
        </w:rPr>
        <w:tab/>
        <w:t>1, 3, 4, 5, 6, 8, 9, 11, 12, 14, 17</w:t>
      </w:r>
    </w:p>
    <w:p w:rsidR="00D37A65" w:rsidRDefault="00D37A65">
      <w:pPr>
        <w:pStyle w:val="af8"/>
        <w:keepNext/>
        <w:tabs>
          <w:tab w:val="right" w:leader="dot" w:pos="4449"/>
        </w:tabs>
        <w:rPr>
          <w:rFonts w:asciiTheme="minorHAnsi" w:eastAsiaTheme="minorEastAsia" w:hAnsiTheme="minorHAnsi" w:cstheme="minorBidi"/>
          <w:b w:val="0"/>
          <w:bCs w:val="0"/>
          <w:noProof/>
        </w:rPr>
      </w:pPr>
      <w:r>
        <w:rPr>
          <w:noProof/>
        </w:rPr>
        <w:lastRenderedPageBreak/>
        <w:t>О</w:t>
      </w:r>
    </w:p>
    <w:p w:rsidR="00D37A65" w:rsidRPr="00D37A65" w:rsidRDefault="00D37A65">
      <w:pPr>
        <w:pStyle w:val="14"/>
        <w:tabs>
          <w:tab w:val="right" w:leader="dot" w:pos="4449"/>
        </w:tabs>
        <w:rPr>
          <w:rFonts w:ascii="Times New Roman" w:hAnsi="Times New Roman" w:cs="Times New Roman"/>
          <w:sz w:val="28"/>
          <w:szCs w:val="28"/>
        </w:rPr>
      </w:pPr>
      <w:r w:rsidRPr="00D37A65">
        <w:rPr>
          <w:rFonts w:ascii="Times New Roman" w:hAnsi="Times New Roman" w:cs="Times New Roman"/>
          <w:sz w:val="28"/>
          <w:szCs w:val="28"/>
        </w:rPr>
        <w:t>Общество</w:t>
      </w:r>
      <w:r w:rsidRPr="00D37A65">
        <w:rPr>
          <w:rFonts w:ascii="Times New Roman" w:hAnsi="Times New Roman" w:cs="Times New Roman"/>
          <w:sz w:val="28"/>
          <w:szCs w:val="28"/>
        </w:rPr>
        <w:tab/>
        <w:t>4, 5, 8, 12</w:t>
      </w:r>
    </w:p>
    <w:p w:rsidR="00D37A65" w:rsidRDefault="00D37A65">
      <w:pPr>
        <w:pStyle w:val="af8"/>
        <w:keepNext/>
        <w:tabs>
          <w:tab w:val="right" w:leader="dot" w:pos="4449"/>
        </w:tabs>
        <w:rPr>
          <w:rFonts w:asciiTheme="minorHAnsi" w:eastAsiaTheme="minorEastAsia" w:hAnsiTheme="minorHAnsi" w:cstheme="minorBidi"/>
          <w:b w:val="0"/>
          <w:bCs w:val="0"/>
          <w:noProof/>
        </w:rPr>
      </w:pPr>
      <w:r>
        <w:rPr>
          <w:noProof/>
        </w:rPr>
        <w:t>П</w:t>
      </w:r>
    </w:p>
    <w:p w:rsidR="00D37A65" w:rsidRPr="00D37A65" w:rsidRDefault="00D37A65">
      <w:pPr>
        <w:pStyle w:val="14"/>
        <w:tabs>
          <w:tab w:val="right" w:leader="dot" w:pos="4449"/>
        </w:tabs>
        <w:rPr>
          <w:rFonts w:ascii="Times New Roman" w:hAnsi="Times New Roman" w:cs="Times New Roman"/>
          <w:sz w:val="28"/>
          <w:szCs w:val="28"/>
        </w:rPr>
      </w:pPr>
      <w:r w:rsidRPr="00D37A65">
        <w:rPr>
          <w:rFonts w:ascii="Times New Roman" w:hAnsi="Times New Roman" w:cs="Times New Roman"/>
          <w:sz w:val="28"/>
          <w:szCs w:val="28"/>
        </w:rPr>
        <w:t>Покорность</w:t>
      </w:r>
      <w:r w:rsidRPr="00D37A65">
        <w:rPr>
          <w:rFonts w:ascii="Times New Roman" w:hAnsi="Times New Roman" w:cs="Times New Roman"/>
          <w:sz w:val="28"/>
          <w:szCs w:val="28"/>
        </w:rPr>
        <w:tab/>
        <w:t>6</w:t>
      </w:r>
    </w:p>
    <w:p w:rsidR="00D37A65" w:rsidRDefault="00D37A65">
      <w:pPr>
        <w:pStyle w:val="af8"/>
        <w:keepNext/>
        <w:tabs>
          <w:tab w:val="right" w:leader="dot" w:pos="4449"/>
        </w:tabs>
        <w:rPr>
          <w:rFonts w:asciiTheme="minorHAnsi" w:eastAsiaTheme="minorEastAsia" w:hAnsiTheme="minorHAnsi" w:cstheme="minorBidi"/>
          <w:b w:val="0"/>
          <w:bCs w:val="0"/>
          <w:noProof/>
        </w:rPr>
      </w:pPr>
      <w:r>
        <w:rPr>
          <w:noProof/>
        </w:rPr>
        <w:t>С</w:t>
      </w:r>
    </w:p>
    <w:p w:rsidR="00D37A65" w:rsidRPr="00D37A65" w:rsidRDefault="00D37A65">
      <w:pPr>
        <w:pStyle w:val="14"/>
        <w:tabs>
          <w:tab w:val="right" w:leader="dot" w:pos="4449"/>
        </w:tabs>
        <w:rPr>
          <w:rFonts w:ascii="Times New Roman" w:hAnsi="Times New Roman" w:cs="Times New Roman"/>
          <w:sz w:val="28"/>
          <w:szCs w:val="28"/>
        </w:rPr>
      </w:pPr>
      <w:r w:rsidRPr="00D37A65">
        <w:rPr>
          <w:rFonts w:ascii="Times New Roman" w:hAnsi="Times New Roman" w:cs="Times New Roman"/>
          <w:sz w:val="28"/>
          <w:szCs w:val="28"/>
        </w:rPr>
        <w:t>США</w:t>
      </w:r>
      <w:r w:rsidRPr="00D37A65">
        <w:rPr>
          <w:rFonts w:ascii="Times New Roman" w:hAnsi="Times New Roman" w:cs="Times New Roman"/>
          <w:sz w:val="28"/>
          <w:szCs w:val="28"/>
        </w:rPr>
        <w:tab/>
        <w:t>5, 9, 10, 11, 19</w:t>
      </w:r>
    </w:p>
    <w:p w:rsidR="00D37A65" w:rsidRDefault="00D37A65">
      <w:pPr>
        <w:pStyle w:val="af8"/>
        <w:keepNext/>
        <w:tabs>
          <w:tab w:val="right" w:leader="dot" w:pos="4449"/>
        </w:tabs>
        <w:rPr>
          <w:rFonts w:asciiTheme="minorHAnsi" w:eastAsiaTheme="minorEastAsia" w:hAnsiTheme="minorHAnsi" w:cstheme="minorBidi"/>
          <w:b w:val="0"/>
          <w:bCs w:val="0"/>
          <w:noProof/>
        </w:rPr>
      </w:pPr>
      <w:r>
        <w:rPr>
          <w:noProof/>
        </w:rPr>
        <w:t>Ф</w:t>
      </w:r>
    </w:p>
    <w:p w:rsidR="00D37A65" w:rsidRPr="00D37A65" w:rsidRDefault="00D37A65">
      <w:pPr>
        <w:pStyle w:val="14"/>
        <w:tabs>
          <w:tab w:val="right" w:leader="dot" w:pos="4449"/>
        </w:tabs>
        <w:rPr>
          <w:rFonts w:ascii="Times New Roman" w:hAnsi="Times New Roman" w:cs="Times New Roman"/>
          <w:sz w:val="28"/>
          <w:szCs w:val="28"/>
        </w:rPr>
      </w:pPr>
      <w:r w:rsidRPr="00D37A65">
        <w:rPr>
          <w:rFonts w:ascii="Times New Roman" w:hAnsi="Times New Roman" w:cs="Times New Roman"/>
          <w:sz w:val="28"/>
          <w:szCs w:val="28"/>
        </w:rPr>
        <w:t>Фитна</w:t>
      </w:r>
      <w:r w:rsidRPr="00D37A65">
        <w:rPr>
          <w:rFonts w:ascii="Times New Roman" w:hAnsi="Times New Roman" w:cs="Times New Roman"/>
          <w:sz w:val="28"/>
          <w:szCs w:val="28"/>
        </w:rPr>
        <w:tab/>
        <w:t>6, 7</w:t>
      </w:r>
    </w:p>
    <w:p w:rsidR="00D37A65" w:rsidRDefault="00D37A65" w:rsidP="00A571A6">
      <w:pPr>
        <w:pStyle w:val="2"/>
        <w:rPr>
          <w:noProof/>
          <w:lang w:val="ru-RU"/>
        </w:rPr>
        <w:sectPr w:rsidR="00D37A65" w:rsidSect="00D37A65">
          <w:type w:val="continuous"/>
          <w:pgSz w:w="11906" w:h="16838"/>
          <w:pgMar w:top="1134" w:right="567" w:bottom="1134" w:left="1701" w:header="709" w:footer="709" w:gutter="0"/>
          <w:cols w:num="2" w:space="720"/>
          <w:docGrid w:linePitch="360"/>
        </w:sectPr>
      </w:pPr>
    </w:p>
    <w:p w:rsidR="00A571A6" w:rsidRPr="00803A80" w:rsidRDefault="00BE46F8" w:rsidP="00A571A6">
      <w:pPr>
        <w:pStyle w:val="2"/>
        <w:rPr>
          <w:lang w:val="ru-RU"/>
        </w:rPr>
      </w:pPr>
      <w:r>
        <w:rPr>
          <w:lang w:val="ru-RU"/>
        </w:rPr>
        <w:lastRenderedPageBreak/>
        <w:fldChar w:fldCharType="end"/>
      </w:r>
    </w:p>
    <w:p w:rsidR="00D65755" w:rsidRDefault="00D65755" w:rsidP="00D65755">
      <w:pPr>
        <w:pStyle w:val="10"/>
        <w:rPr>
          <w:lang w:val="ru-RU"/>
        </w:rPr>
      </w:pPr>
      <w:bookmarkStart w:id="30" w:name="_Toc341821483"/>
      <w:r>
        <w:rPr>
          <w:lang w:val="ru-RU"/>
        </w:rPr>
        <w:lastRenderedPageBreak/>
        <w:t>Приложение Б</w:t>
      </w:r>
      <w:bookmarkEnd w:id="30"/>
    </w:p>
    <w:p w:rsidR="00D65755" w:rsidRPr="00D65755" w:rsidRDefault="00D65755" w:rsidP="00D65755">
      <w:pPr>
        <w:pStyle w:val="2"/>
        <w:jc w:val="center"/>
        <w:rPr>
          <w:lang w:val="ru-RU"/>
        </w:rPr>
      </w:pPr>
      <w:bookmarkStart w:id="31" w:name="_Toc341821484"/>
      <w:r>
        <w:rPr>
          <w:lang w:val="ru-RU"/>
        </w:rPr>
        <w:t>Интернет-ресурсы в предметной области исследования</w:t>
      </w:r>
      <w:bookmarkEnd w:id="31"/>
    </w:p>
    <w:p w:rsidR="009C2CAD" w:rsidRPr="007544C2" w:rsidRDefault="00BE46F8" w:rsidP="007544C2">
      <w:pPr>
        <w:pStyle w:val="a0"/>
        <w:numPr>
          <w:ilvl w:val="0"/>
          <w:numId w:val="14"/>
        </w:numPr>
        <w:ind w:hanging="357"/>
      </w:pPr>
      <w:hyperlink r:id="rId12" w:history="1">
        <w:r w:rsidR="009C2CAD" w:rsidRPr="007544C2">
          <w:rPr>
            <w:rStyle w:val="a5"/>
          </w:rPr>
          <w:t>http://viscult.ehu.lt/</w:t>
        </w:r>
      </w:hyperlink>
      <w:r w:rsidR="009C2CAD" w:rsidRPr="007544C2">
        <w:t xml:space="preserve"> - Визуальные и культурные исследования: региональный семинар</w:t>
      </w:r>
      <w:r w:rsidR="00F26CFE">
        <w:rPr>
          <w:lang w:val="ru-RU"/>
        </w:rPr>
        <w:t>: ресурс содержит теоретические исследования феномена мультикультурализма.</w:t>
      </w:r>
    </w:p>
    <w:p w:rsidR="009C2CAD" w:rsidRPr="007544C2" w:rsidRDefault="00BE46F8" w:rsidP="007544C2">
      <w:pPr>
        <w:pStyle w:val="a0"/>
        <w:numPr>
          <w:ilvl w:val="0"/>
          <w:numId w:val="14"/>
        </w:numPr>
        <w:ind w:hanging="357"/>
      </w:pPr>
      <w:hyperlink r:id="rId13" w:history="1">
        <w:r w:rsidR="009C2CAD" w:rsidRPr="007544C2">
          <w:rPr>
            <w:rStyle w:val="a5"/>
          </w:rPr>
          <w:t>http://www.mgimo.ru/</w:t>
        </w:r>
      </w:hyperlink>
      <w:r w:rsidR="009C2CAD" w:rsidRPr="007544C2">
        <w:t xml:space="preserve"> - Информационный портал МГИМО</w:t>
      </w:r>
      <w:r w:rsidR="00F26CFE">
        <w:rPr>
          <w:lang w:val="ru-RU"/>
        </w:rPr>
        <w:t>: ресурс содержит материалы библиотеки МГИМО.</w:t>
      </w:r>
    </w:p>
    <w:p w:rsidR="00826E1F" w:rsidRPr="007544C2" w:rsidRDefault="00BE46F8" w:rsidP="007544C2">
      <w:pPr>
        <w:pStyle w:val="a0"/>
        <w:numPr>
          <w:ilvl w:val="0"/>
          <w:numId w:val="14"/>
        </w:numPr>
        <w:ind w:hanging="357"/>
      </w:pPr>
      <w:hyperlink r:id="rId14" w:history="1">
        <w:r w:rsidR="00826E1F" w:rsidRPr="007544C2">
          <w:rPr>
            <w:rStyle w:val="a5"/>
          </w:rPr>
          <w:t>http://society.polbu.ru/</w:t>
        </w:r>
      </w:hyperlink>
      <w:r w:rsidR="00826E1F" w:rsidRPr="007544C2">
        <w:t xml:space="preserve"> - Библиотека “Полка букиниста”</w:t>
      </w:r>
      <w:r w:rsidR="005B0EC9">
        <w:rPr>
          <w:lang w:val="ru-RU"/>
        </w:rPr>
        <w:t>: ресурс содержит ряд полезных статей исследователей российской школы культурологии.</w:t>
      </w:r>
    </w:p>
    <w:p w:rsidR="00826E1F" w:rsidRPr="007544C2" w:rsidRDefault="00BE46F8" w:rsidP="007544C2">
      <w:pPr>
        <w:pStyle w:val="a0"/>
        <w:numPr>
          <w:ilvl w:val="0"/>
          <w:numId w:val="14"/>
        </w:numPr>
        <w:ind w:hanging="357"/>
      </w:pPr>
      <w:hyperlink r:id="rId15" w:history="1">
        <w:r w:rsidR="00826E1F" w:rsidRPr="007544C2">
          <w:rPr>
            <w:rStyle w:val="a5"/>
          </w:rPr>
          <w:t>http://www.cisr.ru/</w:t>
        </w:r>
      </w:hyperlink>
      <w:r w:rsidR="00826E1F" w:rsidRPr="007544C2">
        <w:t xml:space="preserve"> - Центр независимых социологических исследований</w:t>
      </w:r>
      <w:r w:rsidR="00F26CFE">
        <w:rPr>
          <w:lang w:val="ru-RU"/>
        </w:rPr>
        <w:t>: использование материалов ресурса позволяет внедрить социологический аспект в рассмотрение теории мультикультурализма.</w:t>
      </w:r>
    </w:p>
    <w:p w:rsidR="00826E1F" w:rsidRPr="007544C2" w:rsidRDefault="00BE46F8" w:rsidP="007544C2">
      <w:pPr>
        <w:pStyle w:val="a0"/>
        <w:numPr>
          <w:ilvl w:val="0"/>
          <w:numId w:val="14"/>
        </w:numPr>
        <w:ind w:hanging="357"/>
      </w:pPr>
      <w:hyperlink r:id="rId16" w:history="1">
        <w:r w:rsidR="009724B4" w:rsidRPr="007544C2">
          <w:rPr>
            <w:rStyle w:val="a5"/>
          </w:rPr>
          <w:t>http://www.i-r-p.ru/</w:t>
        </w:r>
      </w:hyperlink>
      <w:r w:rsidR="009724B4" w:rsidRPr="007544C2">
        <w:t xml:space="preserve"> - Институт религии и политики</w:t>
      </w:r>
      <w:r w:rsidR="005B0EC9">
        <w:rPr>
          <w:lang w:val="ru-RU"/>
        </w:rPr>
        <w:t>: ресурс полезен для внедрения в исследование религиозных аспектов межэтнической коммуникации в странах современной Западной Европы.</w:t>
      </w:r>
    </w:p>
    <w:p w:rsidR="009F19C1" w:rsidRPr="007544C2" w:rsidRDefault="00BE46F8" w:rsidP="007544C2">
      <w:pPr>
        <w:pStyle w:val="a0"/>
        <w:numPr>
          <w:ilvl w:val="0"/>
          <w:numId w:val="14"/>
        </w:numPr>
        <w:ind w:hanging="357"/>
      </w:pPr>
      <w:hyperlink r:id="rId17" w:history="1">
        <w:r w:rsidR="009F19C1" w:rsidRPr="007544C2">
          <w:rPr>
            <w:rStyle w:val="a5"/>
          </w:rPr>
          <w:t>http://www.census.gov/</w:t>
        </w:r>
      </w:hyperlink>
      <w:r w:rsidR="009F19C1" w:rsidRPr="007544C2">
        <w:t xml:space="preserve"> - Бюро переписи населения США</w:t>
      </w:r>
      <w:r w:rsidR="009C180F">
        <w:rPr>
          <w:lang w:val="ru-RU"/>
        </w:rPr>
        <w:t xml:space="preserve">: </w:t>
      </w:r>
      <w:r w:rsidR="00D63582">
        <w:rPr>
          <w:lang w:val="ru-RU"/>
        </w:rPr>
        <w:t>ресурс содержит подробные статистические данные</w:t>
      </w:r>
      <w:r w:rsidR="00D12264">
        <w:rPr>
          <w:lang w:val="ru-RU"/>
        </w:rPr>
        <w:t xml:space="preserve"> ряда переписей населения в Соединенных Штатах Америки, которые целесообразно использовать при рассмотрении полиэтничной структуры мульт</w:t>
      </w:r>
      <w:r w:rsidR="00D12264">
        <w:rPr>
          <w:lang w:val="ru-RU"/>
        </w:rPr>
        <w:t>и</w:t>
      </w:r>
      <w:r w:rsidR="00D12264">
        <w:rPr>
          <w:lang w:val="ru-RU"/>
        </w:rPr>
        <w:t>культурного общества США.</w:t>
      </w:r>
      <w:r w:rsidRPr="007544C2">
        <w:fldChar w:fldCharType="begin"/>
      </w:r>
      <w:r w:rsidR="00803A80" w:rsidRPr="007544C2">
        <w:instrText xml:space="preserve"> XE "США" </w:instrText>
      </w:r>
      <w:r w:rsidRPr="007544C2">
        <w:fldChar w:fldCharType="end"/>
      </w:r>
    </w:p>
    <w:p w:rsidR="009F19C1" w:rsidRPr="007544C2" w:rsidRDefault="00BE46F8" w:rsidP="007544C2">
      <w:pPr>
        <w:pStyle w:val="a0"/>
        <w:numPr>
          <w:ilvl w:val="0"/>
          <w:numId w:val="14"/>
        </w:numPr>
        <w:ind w:hanging="357"/>
      </w:pPr>
      <w:hyperlink r:id="rId18" w:history="1">
        <w:r w:rsidR="009F19C1" w:rsidRPr="007544C2">
          <w:rPr>
            <w:rStyle w:val="a5"/>
          </w:rPr>
          <w:t>http://stratfor.ru/</w:t>
        </w:r>
      </w:hyperlink>
      <w:r w:rsidR="009F19C1" w:rsidRPr="007544C2">
        <w:t xml:space="preserve"> - Геополитика. Аналитическое агентство Stratfor.ru</w:t>
      </w:r>
      <w:r w:rsidR="00F26CFE">
        <w:rPr>
          <w:lang w:val="ru-RU"/>
        </w:rPr>
        <w:t>: ресурс содержит аналитические исследования</w:t>
      </w:r>
      <w:r w:rsidR="0063746C">
        <w:rPr>
          <w:lang w:val="ru-RU"/>
        </w:rPr>
        <w:t xml:space="preserve"> геополитической ситуации в современных США и странах Западной Европы.</w:t>
      </w:r>
    </w:p>
    <w:p w:rsidR="009F19C1" w:rsidRPr="007544C2" w:rsidRDefault="00BE46F8" w:rsidP="007544C2">
      <w:pPr>
        <w:pStyle w:val="a0"/>
        <w:numPr>
          <w:ilvl w:val="0"/>
          <w:numId w:val="14"/>
        </w:numPr>
        <w:ind w:hanging="357"/>
      </w:pPr>
      <w:hyperlink r:id="rId19" w:history="1">
        <w:r w:rsidR="009F19C1" w:rsidRPr="007544C2">
          <w:rPr>
            <w:rStyle w:val="a5"/>
          </w:rPr>
          <w:t>http://lib.rin.ru/</w:t>
        </w:r>
      </w:hyperlink>
      <w:r w:rsidR="009F19C1" w:rsidRPr="007544C2">
        <w:t xml:space="preserve"> - Библиотека RIN.RU</w:t>
      </w:r>
      <w:r w:rsidR="006918D3">
        <w:rPr>
          <w:lang w:val="ru-RU"/>
        </w:rPr>
        <w:t xml:space="preserve">: ресурс содержит ряд культурфилософских и культурологических исследований процессов межкультурной коммуникации в мультикультурных обществах. </w:t>
      </w:r>
    </w:p>
    <w:p w:rsidR="009C2CAD" w:rsidRPr="009C2CAD" w:rsidRDefault="009C2CAD" w:rsidP="009C2CAD">
      <w:pPr>
        <w:pStyle w:val="a0"/>
        <w:rPr>
          <w:lang w:val="ru-RU"/>
        </w:rPr>
      </w:pPr>
    </w:p>
    <w:p w:rsidR="009C2CAD" w:rsidRDefault="009C2CAD"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D65755">
      <w:pPr>
        <w:pStyle w:val="10"/>
        <w:rPr>
          <w:lang w:val="ru-RU"/>
        </w:rPr>
      </w:pPr>
      <w:bookmarkStart w:id="32" w:name="_Toc341821485"/>
      <w:r>
        <w:rPr>
          <w:lang w:val="ru-RU"/>
        </w:rPr>
        <w:lastRenderedPageBreak/>
        <w:t xml:space="preserve">Приложение </w:t>
      </w:r>
      <w:proofErr w:type="gramStart"/>
      <w:r>
        <w:rPr>
          <w:lang w:val="ru-RU"/>
        </w:rPr>
        <w:t>В</w:t>
      </w:r>
      <w:bookmarkEnd w:id="32"/>
      <w:proofErr w:type="gramEnd"/>
    </w:p>
    <w:p w:rsidR="00D65755" w:rsidRPr="00D65755" w:rsidRDefault="00D65755" w:rsidP="00D65755">
      <w:pPr>
        <w:pStyle w:val="2"/>
        <w:jc w:val="center"/>
        <w:rPr>
          <w:lang w:val="ru-RU"/>
        </w:rPr>
      </w:pPr>
      <w:bookmarkStart w:id="33" w:name="_Toc341821486"/>
      <w:r>
        <w:rPr>
          <w:lang w:val="ru-RU"/>
        </w:rPr>
        <w:t>Личный сайт</w:t>
      </w:r>
      <w:bookmarkEnd w:id="33"/>
    </w:p>
    <w:p w:rsidR="00D65755" w:rsidRDefault="00BE46F8" w:rsidP="009C2CAD">
      <w:pPr>
        <w:pStyle w:val="a0"/>
        <w:rPr>
          <w:lang w:val="ru-RU"/>
        </w:rPr>
      </w:pPr>
      <w:hyperlink r:id="rId20" w:history="1">
        <w:r w:rsidR="007E69A5" w:rsidRPr="007E69A5">
          <w:rPr>
            <w:rStyle w:val="a5"/>
            <w:lang w:val="ru-RU"/>
          </w:rPr>
          <w:t>http://tatiana-pratskevich.narod2.ru/</w:t>
        </w:r>
      </w:hyperlink>
    </w:p>
    <w:p w:rsidR="00D65755" w:rsidRDefault="00D65755" w:rsidP="009C2CAD">
      <w:pPr>
        <w:pStyle w:val="a0"/>
        <w:rPr>
          <w:lang w:val="ru-RU"/>
        </w:rPr>
      </w:pPr>
    </w:p>
    <w:p w:rsidR="00D65755" w:rsidRDefault="00556219" w:rsidP="009C2CAD">
      <w:pPr>
        <w:pStyle w:val="a0"/>
        <w:rPr>
          <w:lang w:val="ru-RU"/>
        </w:rPr>
      </w:pPr>
      <w:r>
        <w:rPr>
          <w:noProof/>
          <w:lang w:val="ru-RU" w:eastAsia="ru-RU"/>
        </w:rPr>
        <w:drawing>
          <wp:anchor distT="0" distB="0" distL="114300" distR="114300" simplePos="0" relativeHeight="251658240" behindDoc="0" locked="0" layoutInCell="1" allowOverlap="1">
            <wp:simplePos x="0" y="0"/>
            <wp:positionH relativeFrom="column">
              <wp:posOffset>-197485</wp:posOffset>
            </wp:positionH>
            <wp:positionV relativeFrom="paragraph">
              <wp:posOffset>13335</wp:posOffset>
            </wp:positionV>
            <wp:extent cx="6178550" cy="4051300"/>
            <wp:effectExtent l="19050" t="0" r="0" b="0"/>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178550" cy="4051300"/>
                    </a:xfrm>
                    <a:prstGeom prst="rect">
                      <a:avLst/>
                    </a:prstGeom>
                    <a:noFill/>
                    <a:ln w="9525">
                      <a:noFill/>
                      <a:miter lim="800000"/>
                      <a:headEnd/>
                      <a:tailEnd/>
                    </a:ln>
                  </pic:spPr>
                </pic:pic>
              </a:graphicData>
            </a:graphic>
          </wp:anchor>
        </w:drawing>
      </w: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9C2CAD">
      <w:pPr>
        <w:pStyle w:val="a0"/>
        <w:rPr>
          <w:lang w:val="ru-RU"/>
        </w:rPr>
      </w:pPr>
    </w:p>
    <w:p w:rsidR="00D65755" w:rsidRDefault="00D65755" w:rsidP="00D65755">
      <w:pPr>
        <w:pStyle w:val="10"/>
        <w:rPr>
          <w:lang w:val="ru-RU"/>
        </w:rPr>
      </w:pPr>
      <w:bookmarkStart w:id="34" w:name="_Toc341821487"/>
      <w:r>
        <w:rPr>
          <w:lang w:val="ru-RU"/>
        </w:rPr>
        <w:lastRenderedPageBreak/>
        <w:t>Приложение Г</w:t>
      </w:r>
      <w:bookmarkEnd w:id="34"/>
    </w:p>
    <w:p w:rsidR="00D65755" w:rsidRDefault="00D65755" w:rsidP="00D65755">
      <w:pPr>
        <w:pStyle w:val="2"/>
        <w:jc w:val="center"/>
        <w:rPr>
          <w:lang w:val="ru-RU"/>
        </w:rPr>
      </w:pPr>
      <w:bookmarkStart w:id="35" w:name="_Toc341821488"/>
      <w:r>
        <w:rPr>
          <w:lang w:val="ru-RU"/>
        </w:rPr>
        <w:t>Граф научных интересов</w:t>
      </w:r>
      <w:bookmarkEnd w:id="35"/>
    </w:p>
    <w:p w:rsidR="00D65E41" w:rsidRPr="00A65ADC" w:rsidRDefault="00D65E41" w:rsidP="00D65E41">
      <w:pPr>
        <w:pStyle w:val="15"/>
      </w:pPr>
      <w:r w:rsidRPr="00695080">
        <w:t>Магистранта</w:t>
      </w:r>
      <w:r>
        <w:t xml:space="preserve"> </w:t>
      </w:r>
      <w:r w:rsidR="004B6250">
        <w:t>Працкевич</w:t>
      </w:r>
      <w:r>
        <w:t xml:space="preserve"> </w:t>
      </w:r>
      <w:r w:rsidR="004B6250">
        <w:t>Т</w:t>
      </w:r>
      <w:r>
        <w:t>.А. гуманитарного фа</w:t>
      </w:r>
      <w:r w:rsidRPr="00A65ADC">
        <w:t>культет</w:t>
      </w:r>
      <w:r>
        <w:t>а</w:t>
      </w:r>
    </w:p>
    <w:p w:rsidR="00D65E41" w:rsidRDefault="00D65E41" w:rsidP="00D65E41">
      <w:pPr>
        <w:pStyle w:val="15"/>
      </w:pPr>
      <w:r w:rsidRPr="00A65ADC">
        <w:t xml:space="preserve">Специальность </w:t>
      </w:r>
      <w:r>
        <w:t>«</w:t>
      </w:r>
      <w:r w:rsidR="004B6250">
        <w:t>Культурология</w:t>
      </w:r>
      <w:r>
        <w:t>»</w:t>
      </w:r>
    </w:p>
    <w:p w:rsidR="00D65E41" w:rsidRDefault="00D65E41" w:rsidP="001238D7">
      <w:pPr>
        <w:pStyle w:val="af9"/>
      </w:pPr>
    </w:p>
    <w:tbl>
      <w:tblPr>
        <w:tblW w:w="0" w:type="auto"/>
        <w:tblLook w:val="01E0"/>
      </w:tblPr>
      <w:tblGrid>
        <w:gridCol w:w="3198"/>
        <w:gridCol w:w="3151"/>
        <w:gridCol w:w="3505"/>
      </w:tblGrid>
      <w:tr w:rsidR="00D65E41" w:rsidTr="00B24D2F">
        <w:tc>
          <w:tcPr>
            <w:tcW w:w="3190" w:type="dxa"/>
            <w:shd w:val="clear" w:color="auto" w:fill="auto"/>
          </w:tcPr>
          <w:p w:rsidR="00D65E41" w:rsidRDefault="00D65E41" w:rsidP="00B24D2F">
            <w:pPr>
              <w:jc w:val="center"/>
            </w:pPr>
            <w:r>
              <w:t>Смежные специальности</w:t>
            </w:r>
          </w:p>
          <w:tbl>
            <w:tblPr>
              <w:tblW w:w="2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2"/>
            </w:tblGrid>
            <w:tr w:rsidR="00D65E41" w:rsidTr="00B24D2F">
              <w:trPr>
                <w:trHeight w:val="719"/>
              </w:trPr>
              <w:tc>
                <w:tcPr>
                  <w:tcW w:w="2972" w:type="dxa"/>
                  <w:tcBorders>
                    <w:top w:val="single" w:sz="4" w:space="0" w:color="auto"/>
                    <w:left w:val="single" w:sz="4" w:space="0" w:color="auto"/>
                    <w:bottom w:val="single" w:sz="4" w:space="0" w:color="auto"/>
                    <w:right w:val="single" w:sz="4" w:space="0" w:color="auto"/>
                  </w:tcBorders>
                  <w:shd w:val="clear" w:color="auto" w:fill="auto"/>
                </w:tcPr>
                <w:p w:rsidR="00D65E41" w:rsidRPr="00EC0C87" w:rsidRDefault="00D65E41" w:rsidP="00B24D2F">
                  <w:pPr>
                    <w:pStyle w:val="af9"/>
                  </w:pPr>
                  <w:r w:rsidRPr="00EC0C87">
                    <w:t>0</w:t>
                  </w:r>
                  <w:r w:rsidR="00D83A37">
                    <w:t>7</w:t>
                  </w:r>
                  <w:r w:rsidRPr="00EC0C87">
                    <w:t>.</w:t>
                  </w:r>
                  <w:r w:rsidR="00D83A37">
                    <w:t>00</w:t>
                  </w:r>
                  <w:r w:rsidRPr="00EC0C87">
                    <w:t>.0</w:t>
                  </w:r>
                  <w:r w:rsidR="00D83A37">
                    <w:t>7</w:t>
                  </w:r>
                  <w:r w:rsidRPr="00EC0C87">
                    <w:t xml:space="preserve"> – </w:t>
                  </w:r>
                  <w:r w:rsidR="00B24D2F">
                    <w:t>этнография, этнология и антропология</w:t>
                  </w:r>
                </w:p>
              </w:tc>
            </w:tr>
            <w:tr w:rsidR="00D65E41" w:rsidTr="00B24D2F">
              <w:trPr>
                <w:trHeight w:val="687"/>
              </w:trPr>
              <w:tc>
                <w:tcPr>
                  <w:tcW w:w="2972" w:type="dxa"/>
                  <w:tcBorders>
                    <w:top w:val="single" w:sz="4" w:space="0" w:color="auto"/>
                    <w:left w:val="single" w:sz="4" w:space="0" w:color="auto"/>
                    <w:bottom w:val="single" w:sz="4" w:space="0" w:color="auto"/>
                    <w:right w:val="single" w:sz="4" w:space="0" w:color="auto"/>
                  </w:tcBorders>
                  <w:shd w:val="clear" w:color="auto" w:fill="auto"/>
                </w:tcPr>
                <w:p w:rsidR="00B24D2F" w:rsidRPr="00B24D2F" w:rsidRDefault="00B24D2F" w:rsidP="00B24D2F">
                  <w:pPr>
                    <w:numPr>
                      <w:ilvl w:val="0"/>
                      <w:numId w:val="15"/>
                    </w:numPr>
                    <w:spacing w:before="100" w:beforeAutospacing="1" w:after="100" w:afterAutospacing="1"/>
                    <w:ind w:left="297" w:hanging="297"/>
                    <w:jc w:val="both"/>
                    <w:rPr>
                      <w:rFonts w:ascii="Tahoma" w:hAnsi="Tahoma" w:cs="Tahoma"/>
                      <w:color w:val="4C5B63"/>
                      <w:sz w:val="15"/>
                      <w:szCs w:val="15"/>
                    </w:rPr>
                  </w:pPr>
                  <w:r>
                    <w:rPr>
                      <w:rFonts w:ascii="Tahoma" w:hAnsi="Tahoma" w:cs="Tahoma"/>
                      <w:color w:val="4C5B63"/>
                      <w:sz w:val="16"/>
                      <w:szCs w:val="16"/>
                      <w:lang w:val="ru-RU"/>
                    </w:rPr>
                    <w:t>Общетеоретические проблемы этнографии, этнологии и антропологии. Историография науки, направления и школы.</w:t>
                  </w:r>
                </w:p>
                <w:p w:rsidR="00B24D2F" w:rsidRPr="00B24D2F" w:rsidRDefault="00B24D2F" w:rsidP="00B24D2F">
                  <w:pPr>
                    <w:numPr>
                      <w:ilvl w:val="0"/>
                      <w:numId w:val="15"/>
                    </w:numPr>
                    <w:spacing w:before="100" w:beforeAutospacing="1" w:after="100" w:afterAutospacing="1"/>
                    <w:ind w:left="297" w:hanging="297"/>
                    <w:jc w:val="both"/>
                    <w:rPr>
                      <w:rFonts w:ascii="Tahoma" w:hAnsi="Tahoma" w:cs="Tahoma"/>
                      <w:color w:val="4C5B63"/>
                      <w:sz w:val="15"/>
                      <w:szCs w:val="15"/>
                    </w:rPr>
                  </w:pPr>
                  <w:r>
                    <w:rPr>
                      <w:rFonts w:ascii="Tahoma" w:hAnsi="Tahoma" w:cs="Tahoma"/>
                      <w:color w:val="4C5B63"/>
                      <w:sz w:val="16"/>
                      <w:szCs w:val="16"/>
                      <w:lang w:val="ru-RU"/>
                    </w:rPr>
                    <w:t>Этногенез и этническая история, современные этносоциальные процессы.</w:t>
                  </w:r>
                </w:p>
                <w:p w:rsidR="00B24D2F" w:rsidRPr="00B24D2F" w:rsidRDefault="00B24D2F" w:rsidP="00B24D2F">
                  <w:pPr>
                    <w:numPr>
                      <w:ilvl w:val="0"/>
                      <w:numId w:val="15"/>
                    </w:numPr>
                    <w:spacing w:before="100" w:beforeAutospacing="1" w:after="100" w:afterAutospacing="1"/>
                    <w:ind w:left="297" w:hanging="297"/>
                    <w:jc w:val="both"/>
                    <w:rPr>
                      <w:rFonts w:ascii="Tahoma" w:hAnsi="Tahoma" w:cs="Tahoma"/>
                      <w:color w:val="4C5B63"/>
                      <w:sz w:val="15"/>
                      <w:szCs w:val="15"/>
                    </w:rPr>
                  </w:pPr>
                  <w:r>
                    <w:rPr>
                      <w:rFonts w:ascii="Tahoma" w:hAnsi="Tahoma" w:cs="Tahoma"/>
                      <w:color w:val="4C5B63"/>
                      <w:sz w:val="16"/>
                      <w:szCs w:val="16"/>
                      <w:lang w:val="ru-RU"/>
                    </w:rPr>
                    <w:t>История материальной культуры (народное зодчество и организация жилой среды, традиционный костюм, традиции народной кулинарии).</w:t>
                  </w:r>
                </w:p>
                <w:p w:rsidR="00B24D2F" w:rsidRPr="00B24D2F" w:rsidRDefault="00B24D2F" w:rsidP="00B24D2F">
                  <w:pPr>
                    <w:numPr>
                      <w:ilvl w:val="0"/>
                      <w:numId w:val="15"/>
                    </w:numPr>
                    <w:spacing w:before="100" w:beforeAutospacing="1" w:after="100" w:afterAutospacing="1"/>
                    <w:ind w:left="297" w:hanging="297"/>
                    <w:jc w:val="both"/>
                    <w:rPr>
                      <w:rFonts w:ascii="Tahoma" w:hAnsi="Tahoma" w:cs="Tahoma"/>
                      <w:color w:val="4C5B63"/>
                      <w:sz w:val="15"/>
                      <w:szCs w:val="15"/>
                    </w:rPr>
                  </w:pPr>
                  <w:r>
                    <w:rPr>
                      <w:rFonts w:ascii="Tahoma" w:hAnsi="Tahoma" w:cs="Tahoma"/>
                      <w:color w:val="4C5B63"/>
                      <w:sz w:val="16"/>
                      <w:szCs w:val="16"/>
                      <w:lang w:val="ru-RU"/>
                    </w:rPr>
                    <w:t>Традиционные и современные формы семьи и семейных отношений.</w:t>
                  </w:r>
                </w:p>
                <w:p w:rsidR="009D6133" w:rsidRPr="009D6133" w:rsidRDefault="009D6133" w:rsidP="00B24D2F">
                  <w:pPr>
                    <w:numPr>
                      <w:ilvl w:val="0"/>
                      <w:numId w:val="15"/>
                    </w:numPr>
                    <w:spacing w:before="100" w:beforeAutospacing="1" w:after="100" w:afterAutospacing="1"/>
                    <w:ind w:left="297" w:hanging="297"/>
                    <w:jc w:val="both"/>
                    <w:rPr>
                      <w:rFonts w:ascii="Tahoma" w:hAnsi="Tahoma" w:cs="Tahoma"/>
                      <w:color w:val="4C5B63"/>
                      <w:sz w:val="15"/>
                      <w:szCs w:val="15"/>
                    </w:rPr>
                  </w:pPr>
                  <w:r>
                    <w:rPr>
                      <w:rFonts w:ascii="Tahoma" w:hAnsi="Tahoma" w:cs="Tahoma"/>
                      <w:color w:val="4C5B63"/>
                      <w:sz w:val="16"/>
                      <w:szCs w:val="16"/>
                      <w:lang w:val="ru-RU"/>
                    </w:rPr>
                    <w:t>История и культура этнических групп Беларуси, межэтнические отношения и контакты.</w:t>
                  </w:r>
                </w:p>
                <w:p w:rsidR="009D6133" w:rsidRPr="009D6133" w:rsidRDefault="009D6133" w:rsidP="00B24D2F">
                  <w:pPr>
                    <w:numPr>
                      <w:ilvl w:val="0"/>
                      <w:numId w:val="15"/>
                    </w:numPr>
                    <w:spacing w:before="100" w:beforeAutospacing="1" w:after="100" w:afterAutospacing="1"/>
                    <w:ind w:left="297" w:hanging="297"/>
                    <w:jc w:val="both"/>
                    <w:rPr>
                      <w:rFonts w:ascii="Tahoma" w:hAnsi="Tahoma" w:cs="Tahoma"/>
                      <w:color w:val="4C5B63"/>
                      <w:sz w:val="15"/>
                      <w:szCs w:val="15"/>
                    </w:rPr>
                  </w:pPr>
                  <w:proofErr w:type="spellStart"/>
                  <w:r>
                    <w:rPr>
                      <w:rFonts w:ascii="Tahoma" w:hAnsi="Tahoma" w:cs="Tahoma"/>
                      <w:color w:val="4C5B63"/>
                      <w:sz w:val="16"/>
                      <w:szCs w:val="16"/>
                      <w:lang w:val="ru-RU"/>
                    </w:rPr>
                    <w:t>Этноконфессиональная</w:t>
                  </w:r>
                  <w:proofErr w:type="spellEnd"/>
                  <w:r>
                    <w:rPr>
                      <w:rFonts w:ascii="Tahoma" w:hAnsi="Tahoma" w:cs="Tahoma"/>
                      <w:color w:val="4C5B63"/>
                      <w:sz w:val="16"/>
                      <w:szCs w:val="16"/>
                      <w:lang w:val="ru-RU"/>
                    </w:rPr>
                    <w:t xml:space="preserve"> история и современные межконфессиональные отношения.</w:t>
                  </w:r>
                </w:p>
                <w:p w:rsidR="009D6133" w:rsidRPr="009D6133" w:rsidRDefault="009D6133" w:rsidP="00B24D2F">
                  <w:pPr>
                    <w:numPr>
                      <w:ilvl w:val="0"/>
                      <w:numId w:val="15"/>
                    </w:numPr>
                    <w:spacing w:before="100" w:beforeAutospacing="1" w:after="100" w:afterAutospacing="1"/>
                    <w:ind w:left="297" w:hanging="297"/>
                    <w:jc w:val="both"/>
                    <w:rPr>
                      <w:rFonts w:ascii="Tahoma" w:hAnsi="Tahoma" w:cs="Tahoma"/>
                      <w:color w:val="4C5B63"/>
                      <w:sz w:val="15"/>
                      <w:szCs w:val="15"/>
                    </w:rPr>
                  </w:pPr>
                  <w:r>
                    <w:rPr>
                      <w:rFonts w:ascii="Tahoma" w:hAnsi="Tahoma" w:cs="Tahoma"/>
                      <w:color w:val="4C5B63"/>
                      <w:sz w:val="15"/>
                      <w:szCs w:val="15"/>
                      <w:lang w:val="ru-RU"/>
                    </w:rPr>
                    <w:t>Этническая антропология в контексте этногенеза белорусов.</w:t>
                  </w:r>
                </w:p>
                <w:p w:rsidR="00D65E41" w:rsidRPr="00B24D2F" w:rsidRDefault="009D6133" w:rsidP="00B24D2F">
                  <w:pPr>
                    <w:numPr>
                      <w:ilvl w:val="0"/>
                      <w:numId w:val="15"/>
                    </w:numPr>
                    <w:spacing w:before="100" w:beforeAutospacing="1" w:after="100" w:afterAutospacing="1"/>
                    <w:ind w:left="297" w:hanging="297"/>
                    <w:jc w:val="both"/>
                    <w:rPr>
                      <w:rFonts w:ascii="Tahoma" w:hAnsi="Tahoma" w:cs="Tahoma"/>
                      <w:color w:val="4C5B63"/>
                      <w:sz w:val="15"/>
                      <w:szCs w:val="15"/>
                    </w:rPr>
                  </w:pPr>
                  <w:r>
                    <w:rPr>
                      <w:rFonts w:ascii="Tahoma" w:hAnsi="Tahoma" w:cs="Tahoma"/>
                      <w:color w:val="4C5B63"/>
                      <w:sz w:val="15"/>
                      <w:szCs w:val="15"/>
                      <w:lang w:val="ru-RU"/>
                    </w:rPr>
                    <w:t>Методы, методики и техника этнологических исследований.</w:t>
                  </w:r>
                  <w:r w:rsidR="00BE46F8" w:rsidRPr="00B24D2F">
                    <w:rPr>
                      <w:rFonts w:ascii="Tahoma" w:hAnsi="Tahoma" w:cs="Tahoma"/>
                      <w:color w:val="4C5B63"/>
                      <w:sz w:val="15"/>
                      <w:szCs w:val="15"/>
                    </w:rPr>
                    <w:fldChar w:fldCharType="begin"/>
                  </w:r>
                  <w:r w:rsidR="00D65E41" w:rsidRPr="00B24D2F">
                    <w:rPr>
                      <w:rFonts w:ascii="Tahoma" w:hAnsi="Tahoma" w:cs="Tahoma"/>
                      <w:color w:val="4C5B63"/>
                      <w:sz w:val="15"/>
                      <w:szCs w:val="15"/>
                    </w:rPr>
                    <w:instrText xml:space="preserve"> XE "</w:instrText>
                  </w:r>
                  <w:r w:rsidR="00D65E41">
                    <w:instrText>Система"</w:instrText>
                  </w:r>
                  <w:r w:rsidR="00D65E41" w:rsidRPr="00B24D2F">
                    <w:rPr>
                      <w:rFonts w:ascii="Tahoma" w:hAnsi="Tahoma" w:cs="Tahoma"/>
                      <w:color w:val="4C5B63"/>
                      <w:sz w:val="15"/>
                      <w:szCs w:val="15"/>
                    </w:rPr>
                    <w:instrText xml:space="preserve"> </w:instrText>
                  </w:r>
                  <w:r w:rsidR="00BE46F8" w:rsidRPr="00B24D2F">
                    <w:rPr>
                      <w:rFonts w:ascii="Tahoma" w:hAnsi="Tahoma" w:cs="Tahoma"/>
                      <w:color w:val="4C5B63"/>
                      <w:sz w:val="15"/>
                      <w:szCs w:val="15"/>
                    </w:rPr>
                    <w:fldChar w:fldCharType="end"/>
                  </w:r>
                </w:p>
              </w:tc>
            </w:tr>
            <w:tr w:rsidR="00D65E41" w:rsidTr="00B24D2F">
              <w:tc>
                <w:tcPr>
                  <w:tcW w:w="2972" w:type="dxa"/>
                  <w:tcBorders>
                    <w:top w:val="single" w:sz="4" w:space="0" w:color="auto"/>
                    <w:left w:val="single" w:sz="4" w:space="0" w:color="auto"/>
                    <w:bottom w:val="single" w:sz="4" w:space="0" w:color="auto"/>
                    <w:right w:val="single" w:sz="4" w:space="0" w:color="auto"/>
                  </w:tcBorders>
                  <w:shd w:val="clear" w:color="auto" w:fill="auto"/>
                </w:tcPr>
                <w:p w:rsidR="00D65E41" w:rsidRPr="00EC0C87" w:rsidRDefault="009D6133" w:rsidP="009D6133">
                  <w:pPr>
                    <w:pStyle w:val="af9"/>
                  </w:pPr>
                  <w:r>
                    <w:t>17</w:t>
                  </w:r>
                  <w:r w:rsidR="00D65E41" w:rsidRPr="00EC0C87">
                    <w:t>.</w:t>
                  </w:r>
                  <w:r>
                    <w:t>00</w:t>
                  </w:r>
                  <w:r w:rsidR="00D65E41" w:rsidRPr="00EC0C87">
                    <w:t>.0</w:t>
                  </w:r>
                  <w:r>
                    <w:t>9</w:t>
                  </w:r>
                  <w:r w:rsidR="00D65E41" w:rsidRPr="00EC0C87">
                    <w:t xml:space="preserve"> – </w:t>
                  </w:r>
                  <w:r>
                    <w:t>теория и история искусства</w:t>
                  </w:r>
                </w:p>
              </w:tc>
            </w:tr>
            <w:tr w:rsidR="00D65E41" w:rsidTr="00B24D2F">
              <w:tc>
                <w:tcPr>
                  <w:tcW w:w="2972" w:type="dxa"/>
                  <w:tcBorders>
                    <w:top w:val="single" w:sz="4" w:space="0" w:color="auto"/>
                    <w:left w:val="single" w:sz="4" w:space="0" w:color="auto"/>
                    <w:bottom w:val="single" w:sz="4" w:space="0" w:color="auto"/>
                    <w:right w:val="single" w:sz="4" w:space="0" w:color="auto"/>
                  </w:tcBorders>
                  <w:shd w:val="clear" w:color="auto" w:fill="auto"/>
                </w:tcPr>
                <w:p w:rsidR="00D65E41" w:rsidRPr="009D6133" w:rsidRDefault="009D6133" w:rsidP="009D6133">
                  <w:pPr>
                    <w:numPr>
                      <w:ilvl w:val="0"/>
                      <w:numId w:val="20"/>
                    </w:numPr>
                    <w:tabs>
                      <w:tab w:val="num" w:pos="1080"/>
                    </w:tabs>
                    <w:spacing w:before="100" w:beforeAutospacing="1" w:after="100" w:afterAutospacing="1"/>
                    <w:ind w:left="247" w:hanging="247"/>
                    <w:jc w:val="both"/>
                    <w:rPr>
                      <w:rFonts w:ascii="Tahoma" w:hAnsi="Tahoma" w:cs="Tahoma"/>
                      <w:color w:val="4C5B63"/>
                      <w:sz w:val="15"/>
                      <w:szCs w:val="15"/>
                    </w:rPr>
                  </w:pPr>
                  <w:r>
                    <w:rPr>
                      <w:rFonts w:ascii="Tahoma" w:hAnsi="Tahoma" w:cs="Tahoma"/>
                      <w:color w:val="4C5B63"/>
                      <w:sz w:val="15"/>
                      <w:szCs w:val="15"/>
                      <w:lang w:val="ru-RU"/>
                    </w:rPr>
                    <w:t>Искусство как социальное явление.</w:t>
                  </w:r>
                </w:p>
                <w:p w:rsidR="009D6133" w:rsidRPr="009D6133" w:rsidRDefault="009D6133" w:rsidP="009D6133">
                  <w:pPr>
                    <w:numPr>
                      <w:ilvl w:val="0"/>
                      <w:numId w:val="20"/>
                    </w:numPr>
                    <w:tabs>
                      <w:tab w:val="num" w:pos="1080"/>
                    </w:tabs>
                    <w:spacing w:before="100" w:beforeAutospacing="1" w:after="100" w:afterAutospacing="1"/>
                    <w:ind w:left="247" w:hanging="247"/>
                    <w:jc w:val="both"/>
                    <w:rPr>
                      <w:rFonts w:ascii="Tahoma" w:hAnsi="Tahoma" w:cs="Tahoma"/>
                      <w:color w:val="4C5B63"/>
                      <w:sz w:val="15"/>
                      <w:szCs w:val="15"/>
                    </w:rPr>
                  </w:pPr>
                  <w:r>
                    <w:rPr>
                      <w:rFonts w:ascii="Tahoma" w:hAnsi="Tahoma" w:cs="Tahoma"/>
                      <w:color w:val="4C5B63"/>
                      <w:sz w:val="15"/>
                      <w:szCs w:val="15"/>
                      <w:lang w:val="ru-RU"/>
                    </w:rPr>
                    <w:t>Искусство как художественно-творческая деятельность.</w:t>
                  </w:r>
                </w:p>
                <w:p w:rsidR="009D6133" w:rsidRPr="009D6133" w:rsidRDefault="009D6133" w:rsidP="009D6133">
                  <w:pPr>
                    <w:numPr>
                      <w:ilvl w:val="0"/>
                      <w:numId w:val="20"/>
                    </w:numPr>
                    <w:tabs>
                      <w:tab w:val="num" w:pos="1080"/>
                    </w:tabs>
                    <w:spacing w:before="100" w:beforeAutospacing="1" w:after="100" w:afterAutospacing="1"/>
                    <w:ind w:left="247" w:hanging="247"/>
                    <w:jc w:val="both"/>
                    <w:rPr>
                      <w:rFonts w:ascii="Tahoma" w:hAnsi="Tahoma" w:cs="Tahoma"/>
                      <w:color w:val="4C5B63"/>
                      <w:sz w:val="15"/>
                      <w:szCs w:val="15"/>
                    </w:rPr>
                  </w:pPr>
                  <w:r>
                    <w:rPr>
                      <w:rFonts w:ascii="Tahoma" w:hAnsi="Tahoma" w:cs="Tahoma"/>
                      <w:color w:val="4C5B63"/>
                      <w:sz w:val="15"/>
                      <w:szCs w:val="15"/>
                      <w:lang w:val="ru-RU"/>
                    </w:rPr>
                    <w:t>Генезис и эволюция искусства.</w:t>
                  </w:r>
                </w:p>
                <w:p w:rsidR="009D6133" w:rsidRPr="009D6133" w:rsidRDefault="009D6133" w:rsidP="009D6133">
                  <w:pPr>
                    <w:numPr>
                      <w:ilvl w:val="0"/>
                      <w:numId w:val="20"/>
                    </w:numPr>
                    <w:tabs>
                      <w:tab w:val="num" w:pos="1080"/>
                    </w:tabs>
                    <w:spacing w:before="100" w:beforeAutospacing="1" w:after="100" w:afterAutospacing="1"/>
                    <w:ind w:left="247" w:hanging="247"/>
                    <w:jc w:val="both"/>
                    <w:rPr>
                      <w:rFonts w:ascii="Tahoma" w:hAnsi="Tahoma" w:cs="Tahoma"/>
                      <w:color w:val="4C5B63"/>
                      <w:sz w:val="15"/>
                      <w:szCs w:val="15"/>
                    </w:rPr>
                  </w:pPr>
                  <w:r>
                    <w:rPr>
                      <w:rFonts w:ascii="Tahoma" w:hAnsi="Tahoma" w:cs="Tahoma"/>
                      <w:color w:val="4C5B63"/>
                      <w:sz w:val="15"/>
                      <w:szCs w:val="15"/>
                      <w:lang w:val="ru-RU"/>
                    </w:rPr>
                    <w:t>Гносеология искусства.</w:t>
                  </w:r>
                </w:p>
                <w:p w:rsidR="009D6133" w:rsidRPr="009D6133" w:rsidRDefault="009D6133" w:rsidP="009D6133">
                  <w:pPr>
                    <w:numPr>
                      <w:ilvl w:val="0"/>
                      <w:numId w:val="20"/>
                    </w:numPr>
                    <w:tabs>
                      <w:tab w:val="num" w:pos="1080"/>
                    </w:tabs>
                    <w:spacing w:before="100" w:beforeAutospacing="1" w:after="100" w:afterAutospacing="1"/>
                    <w:ind w:left="247" w:hanging="247"/>
                    <w:jc w:val="both"/>
                    <w:rPr>
                      <w:rFonts w:ascii="Tahoma" w:hAnsi="Tahoma" w:cs="Tahoma"/>
                      <w:color w:val="4C5B63"/>
                      <w:sz w:val="15"/>
                      <w:szCs w:val="15"/>
                    </w:rPr>
                  </w:pPr>
                  <w:r>
                    <w:rPr>
                      <w:rFonts w:ascii="Tahoma" w:hAnsi="Tahoma" w:cs="Tahoma"/>
                      <w:color w:val="4C5B63"/>
                      <w:sz w:val="15"/>
                      <w:szCs w:val="15"/>
                      <w:lang w:val="ru-RU"/>
                    </w:rPr>
                    <w:t>Аксиология искусства.</w:t>
                  </w:r>
                </w:p>
                <w:p w:rsidR="009D6133" w:rsidRPr="009D6133" w:rsidRDefault="009D6133" w:rsidP="009D6133">
                  <w:pPr>
                    <w:numPr>
                      <w:ilvl w:val="0"/>
                      <w:numId w:val="20"/>
                    </w:numPr>
                    <w:tabs>
                      <w:tab w:val="num" w:pos="1080"/>
                    </w:tabs>
                    <w:spacing w:before="100" w:beforeAutospacing="1" w:after="100" w:afterAutospacing="1"/>
                    <w:ind w:left="247" w:hanging="247"/>
                    <w:jc w:val="both"/>
                    <w:rPr>
                      <w:rFonts w:ascii="Tahoma" w:hAnsi="Tahoma" w:cs="Tahoma"/>
                      <w:color w:val="4C5B63"/>
                      <w:sz w:val="15"/>
                      <w:szCs w:val="15"/>
                    </w:rPr>
                  </w:pPr>
                  <w:r>
                    <w:rPr>
                      <w:rFonts w:ascii="Tahoma" w:hAnsi="Tahoma" w:cs="Tahoma"/>
                      <w:color w:val="4C5B63"/>
                      <w:sz w:val="15"/>
                      <w:szCs w:val="15"/>
                      <w:lang w:val="ru-RU"/>
                    </w:rPr>
                    <w:t>Онтология искусства.</w:t>
                  </w:r>
                </w:p>
                <w:p w:rsidR="009D6133" w:rsidRPr="009D6133" w:rsidRDefault="009D6133" w:rsidP="009D6133">
                  <w:pPr>
                    <w:numPr>
                      <w:ilvl w:val="0"/>
                      <w:numId w:val="20"/>
                    </w:numPr>
                    <w:tabs>
                      <w:tab w:val="num" w:pos="1080"/>
                    </w:tabs>
                    <w:spacing w:before="100" w:beforeAutospacing="1" w:after="100" w:afterAutospacing="1"/>
                    <w:ind w:left="247" w:hanging="247"/>
                    <w:jc w:val="both"/>
                    <w:rPr>
                      <w:rFonts w:ascii="Tahoma" w:hAnsi="Tahoma" w:cs="Tahoma"/>
                      <w:color w:val="4C5B63"/>
                      <w:sz w:val="15"/>
                      <w:szCs w:val="15"/>
                    </w:rPr>
                  </w:pPr>
                  <w:r>
                    <w:rPr>
                      <w:rFonts w:ascii="Tahoma" w:hAnsi="Tahoma" w:cs="Tahoma"/>
                      <w:color w:val="4C5B63"/>
                      <w:sz w:val="15"/>
                      <w:szCs w:val="15"/>
                      <w:lang w:val="ru-RU"/>
                    </w:rPr>
                    <w:t>Терминологический аппарат искусствоведения.</w:t>
                  </w:r>
                </w:p>
                <w:p w:rsidR="009D6133" w:rsidRPr="009D6133" w:rsidRDefault="009D6133" w:rsidP="009D6133">
                  <w:pPr>
                    <w:numPr>
                      <w:ilvl w:val="0"/>
                      <w:numId w:val="20"/>
                    </w:numPr>
                    <w:tabs>
                      <w:tab w:val="num" w:pos="1080"/>
                    </w:tabs>
                    <w:spacing w:before="100" w:beforeAutospacing="1" w:after="100" w:afterAutospacing="1"/>
                    <w:ind w:left="247" w:hanging="247"/>
                    <w:jc w:val="both"/>
                    <w:rPr>
                      <w:rFonts w:ascii="Tahoma" w:hAnsi="Tahoma" w:cs="Tahoma"/>
                      <w:color w:val="4C5B63"/>
                      <w:sz w:val="15"/>
                      <w:szCs w:val="15"/>
                    </w:rPr>
                  </w:pPr>
                  <w:r>
                    <w:rPr>
                      <w:rFonts w:ascii="Tahoma" w:hAnsi="Tahoma" w:cs="Tahoma"/>
                      <w:color w:val="4C5B63"/>
                      <w:sz w:val="15"/>
                      <w:szCs w:val="15"/>
                      <w:lang w:val="ru-RU"/>
                    </w:rPr>
                    <w:t>Методология и методы искусствоведения.</w:t>
                  </w:r>
                </w:p>
                <w:p w:rsidR="009D6133" w:rsidRPr="009D6133" w:rsidRDefault="009D6133" w:rsidP="009D6133">
                  <w:pPr>
                    <w:numPr>
                      <w:ilvl w:val="0"/>
                      <w:numId w:val="20"/>
                    </w:numPr>
                    <w:tabs>
                      <w:tab w:val="num" w:pos="1080"/>
                    </w:tabs>
                    <w:spacing w:before="100" w:beforeAutospacing="1" w:after="100" w:afterAutospacing="1"/>
                    <w:ind w:left="247" w:hanging="247"/>
                    <w:jc w:val="both"/>
                    <w:rPr>
                      <w:rFonts w:ascii="Tahoma" w:hAnsi="Tahoma" w:cs="Tahoma"/>
                      <w:color w:val="4C5B63"/>
                      <w:sz w:val="15"/>
                      <w:szCs w:val="15"/>
                    </w:rPr>
                  </w:pPr>
                  <w:r>
                    <w:rPr>
                      <w:rFonts w:ascii="Tahoma" w:hAnsi="Tahoma" w:cs="Tahoma"/>
                      <w:color w:val="4C5B63"/>
                      <w:sz w:val="15"/>
                      <w:szCs w:val="15"/>
                      <w:lang w:val="ru-RU"/>
                    </w:rPr>
                    <w:t>Универсалии в искусстве.</w:t>
                  </w:r>
                </w:p>
                <w:p w:rsidR="009D6133" w:rsidRPr="009D6133" w:rsidRDefault="009D6133" w:rsidP="009D6133">
                  <w:pPr>
                    <w:numPr>
                      <w:ilvl w:val="0"/>
                      <w:numId w:val="20"/>
                    </w:numPr>
                    <w:tabs>
                      <w:tab w:val="num" w:pos="1080"/>
                    </w:tabs>
                    <w:spacing w:before="100" w:beforeAutospacing="1" w:after="100" w:afterAutospacing="1"/>
                    <w:ind w:left="247" w:hanging="247"/>
                    <w:jc w:val="both"/>
                    <w:rPr>
                      <w:rFonts w:ascii="Tahoma" w:hAnsi="Tahoma" w:cs="Tahoma"/>
                      <w:color w:val="4C5B63"/>
                      <w:sz w:val="15"/>
                      <w:szCs w:val="15"/>
                    </w:rPr>
                  </w:pPr>
                  <w:r>
                    <w:rPr>
                      <w:rFonts w:ascii="Tahoma" w:hAnsi="Tahoma" w:cs="Tahoma"/>
                      <w:color w:val="4C5B63"/>
                      <w:sz w:val="15"/>
                      <w:szCs w:val="15"/>
                      <w:lang w:val="ru-RU"/>
                    </w:rPr>
                    <w:t>Классификация искусства.</w:t>
                  </w:r>
                </w:p>
                <w:p w:rsidR="009D6133" w:rsidRPr="009D6133" w:rsidRDefault="009D6133" w:rsidP="009D6133">
                  <w:pPr>
                    <w:numPr>
                      <w:ilvl w:val="0"/>
                      <w:numId w:val="20"/>
                    </w:numPr>
                    <w:tabs>
                      <w:tab w:val="num" w:pos="1080"/>
                    </w:tabs>
                    <w:spacing w:before="100" w:beforeAutospacing="1" w:after="100" w:afterAutospacing="1"/>
                    <w:ind w:left="247" w:hanging="247"/>
                    <w:jc w:val="both"/>
                    <w:rPr>
                      <w:rFonts w:ascii="Tahoma" w:hAnsi="Tahoma" w:cs="Tahoma"/>
                      <w:color w:val="4C5B63"/>
                      <w:sz w:val="15"/>
                      <w:szCs w:val="15"/>
                    </w:rPr>
                  </w:pPr>
                  <w:r>
                    <w:rPr>
                      <w:rFonts w:ascii="Tahoma" w:hAnsi="Tahoma" w:cs="Tahoma"/>
                      <w:color w:val="4C5B63"/>
                      <w:sz w:val="15"/>
                      <w:szCs w:val="15"/>
                      <w:lang w:val="ru-RU"/>
                    </w:rPr>
                    <w:t>Народное искусство и народное творчество.</w:t>
                  </w:r>
                </w:p>
                <w:p w:rsidR="009D6133" w:rsidRPr="00787448" w:rsidRDefault="00787448" w:rsidP="009D6133">
                  <w:pPr>
                    <w:numPr>
                      <w:ilvl w:val="0"/>
                      <w:numId w:val="20"/>
                    </w:numPr>
                    <w:tabs>
                      <w:tab w:val="num" w:pos="1080"/>
                    </w:tabs>
                    <w:spacing w:before="100" w:beforeAutospacing="1" w:after="100" w:afterAutospacing="1"/>
                    <w:ind w:left="247" w:hanging="247"/>
                    <w:jc w:val="both"/>
                    <w:rPr>
                      <w:rFonts w:ascii="Tahoma" w:hAnsi="Tahoma" w:cs="Tahoma"/>
                      <w:color w:val="4C5B63"/>
                      <w:sz w:val="15"/>
                      <w:szCs w:val="15"/>
                    </w:rPr>
                  </w:pPr>
                  <w:r>
                    <w:rPr>
                      <w:rFonts w:ascii="Tahoma" w:hAnsi="Tahoma" w:cs="Tahoma"/>
                      <w:color w:val="4C5B63"/>
                      <w:sz w:val="15"/>
                      <w:szCs w:val="15"/>
                      <w:lang w:val="ru-RU"/>
                    </w:rPr>
                    <w:t>Массовое и популярное искусство.</w:t>
                  </w:r>
                </w:p>
                <w:p w:rsidR="00787448" w:rsidRPr="00787448" w:rsidRDefault="00787448" w:rsidP="009D6133">
                  <w:pPr>
                    <w:numPr>
                      <w:ilvl w:val="0"/>
                      <w:numId w:val="20"/>
                    </w:numPr>
                    <w:tabs>
                      <w:tab w:val="num" w:pos="1080"/>
                    </w:tabs>
                    <w:spacing w:before="100" w:beforeAutospacing="1" w:after="100" w:afterAutospacing="1"/>
                    <w:ind w:left="247" w:hanging="247"/>
                    <w:jc w:val="both"/>
                    <w:rPr>
                      <w:rFonts w:ascii="Tahoma" w:hAnsi="Tahoma" w:cs="Tahoma"/>
                      <w:color w:val="4C5B63"/>
                      <w:sz w:val="15"/>
                      <w:szCs w:val="15"/>
                    </w:rPr>
                  </w:pPr>
                  <w:r>
                    <w:rPr>
                      <w:rFonts w:ascii="Tahoma" w:hAnsi="Tahoma" w:cs="Tahoma"/>
                      <w:color w:val="4C5B63"/>
                      <w:sz w:val="15"/>
                      <w:szCs w:val="15"/>
                      <w:lang w:val="ru-RU"/>
                    </w:rPr>
                    <w:t>Техногенные виды искусства.</w:t>
                  </w:r>
                </w:p>
                <w:p w:rsidR="00787448" w:rsidRPr="00787448" w:rsidRDefault="00787448" w:rsidP="009D6133">
                  <w:pPr>
                    <w:numPr>
                      <w:ilvl w:val="0"/>
                      <w:numId w:val="20"/>
                    </w:numPr>
                    <w:tabs>
                      <w:tab w:val="num" w:pos="1080"/>
                    </w:tabs>
                    <w:spacing w:before="100" w:beforeAutospacing="1" w:after="100" w:afterAutospacing="1"/>
                    <w:ind w:left="247" w:hanging="247"/>
                    <w:jc w:val="both"/>
                    <w:rPr>
                      <w:rFonts w:ascii="Tahoma" w:hAnsi="Tahoma" w:cs="Tahoma"/>
                      <w:color w:val="4C5B63"/>
                      <w:sz w:val="15"/>
                      <w:szCs w:val="15"/>
                    </w:rPr>
                  </w:pPr>
                  <w:r>
                    <w:rPr>
                      <w:rFonts w:ascii="Tahoma" w:hAnsi="Tahoma" w:cs="Tahoma"/>
                      <w:color w:val="4C5B63"/>
                      <w:sz w:val="15"/>
                      <w:szCs w:val="15"/>
                      <w:lang w:val="ru-RU"/>
                    </w:rPr>
                    <w:t>Искусство и наука.</w:t>
                  </w:r>
                </w:p>
                <w:p w:rsidR="00787448" w:rsidRPr="00787448" w:rsidRDefault="00787448" w:rsidP="009D6133">
                  <w:pPr>
                    <w:numPr>
                      <w:ilvl w:val="0"/>
                      <w:numId w:val="20"/>
                    </w:numPr>
                    <w:tabs>
                      <w:tab w:val="num" w:pos="1080"/>
                    </w:tabs>
                    <w:spacing w:before="100" w:beforeAutospacing="1" w:after="100" w:afterAutospacing="1"/>
                    <w:ind w:left="247" w:hanging="247"/>
                    <w:jc w:val="both"/>
                    <w:rPr>
                      <w:rFonts w:ascii="Tahoma" w:hAnsi="Tahoma" w:cs="Tahoma"/>
                      <w:color w:val="4C5B63"/>
                      <w:sz w:val="15"/>
                      <w:szCs w:val="15"/>
                    </w:rPr>
                  </w:pPr>
                  <w:r>
                    <w:rPr>
                      <w:rFonts w:ascii="Tahoma" w:hAnsi="Tahoma" w:cs="Tahoma"/>
                      <w:color w:val="4C5B63"/>
                      <w:sz w:val="15"/>
                      <w:szCs w:val="15"/>
                      <w:lang w:val="ru-RU"/>
                    </w:rPr>
                    <w:t>Искусство и религия.</w:t>
                  </w:r>
                </w:p>
                <w:p w:rsidR="00787448" w:rsidRPr="00787448" w:rsidRDefault="00787448" w:rsidP="00787448">
                  <w:pPr>
                    <w:numPr>
                      <w:ilvl w:val="0"/>
                      <w:numId w:val="20"/>
                    </w:numPr>
                    <w:tabs>
                      <w:tab w:val="num" w:pos="1080"/>
                    </w:tabs>
                    <w:spacing w:before="100" w:beforeAutospacing="1" w:after="100" w:afterAutospacing="1"/>
                    <w:ind w:left="247" w:hanging="247"/>
                    <w:jc w:val="both"/>
                    <w:rPr>
                      <w:rFonts w:ascii="Tahoma" w:hAnsi="Tahoma" w:cs="Tahoma"/>
                      <w:color w:val="4C5B63"/>
                      <w:sz w:val="15"/>
                      <w:szCs w:val="15"/>
                    </w:rPr>
                  </w:pPr>
                  <w:r>
                    <w:rPr>
                      <w:rFonts w:ascii="Tahoma" w:hAnsi="Tahoma" w:cs="Tahoma"/>
                      <w:color w:val="4C5B63"/>
                      <w:sz w:val="15"/>
                      <w:szCs w:val="15"/>
                      <w:lang w:val="ru-RU"/>
                    </w:rPr>
                    <w:t>Искусство и идеология.</w:t>
                  </w:r>
                </w:p>
              </w:tc>
            </w:tr>
          </w:tbl>
          <w:p w:rsidR="00D65E41" w:rsidRPr="00DE1615" w:rsidRDefault="00D65E41" w:rsidP="00B24D2F">
            <w:pPr>
              <w:rPr>
                <w:sz w:val="32"/>
                <w:szCs w:val="32"/>
              </w:rPr>
            </w:pPr>
          </w:p>
        </w:tc>
        <w:tc>
          <w:tcPr>
            <w:tcW w:w="3327" w:type="dxa"/>
            <w:shd w:val="clear" w:color="auto" w:fill="auto"/>
          </w:tcPr>
          <w:p w:rsidR="00D65E41" w:rsidRPr="00DE1615" w:rsidRDefault="00D65E41" w:rsidP="00B24D2F">
            <w:pPr>
              <w:jc w:val="center"/>
            </w:pPr>
            <w:r>
              <w:t>Основная специальность</w:t>
            </w:r>
          </w:p>
          <w:p w:rsidR="00D65E41" w:rsidRPr="00DE1615" w:rsidRDefault="00D65E41" w:rsidP="00B24D2F">
            <w:pPr>
              <w:rPr>
                <w:sz w:val="32"/>
                <w:szCs w:val="32"/>
              </w:rPr>
            </w:pPr>
          </w:p>
          <w:tbl>
            <w:tblPr>
              <w:tblpPr w:leftFromText="180" w:rightFromText="180" w:vertAnchor="text" w:horzAnchor="margin" w:tblpY="-2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5"/>
            </w:tblGrid>
            <w:tr w:rsidR="00D65E41" w:rsidTr="00B24D2F">
              <w:trPr>
                <w:trHeight w:val="707"/>
              </w:trPr>
              <w:tc>
                <w:tcPr>
                  <w:tcW w:w="0" w:type="auto"/>
                  <w:tcBorders>
                    <w:top w:val="single" w:sz="4" w:space="0" w:color="auto"/>
                    <w:left w:val="single" w:sz="4" w:space="0" w:color="auto"/>
                    <w:bottom w:val="single" w:sz="4" w:space="0" w:color="auto"/>
                    <w:right w:val="single" w:sz="4" w:space="0" w:color="auto"/>
                  </w:tcBorders>
                  <w:shd w:val="clear" w:color="auto" w:fill="auto"/>
                </w:tcPr>
                <w:p w:rsidR="00D65E41" w:rsidRPr="00EC0C87" w:rsidRDefault="00D947B6" w:rsidP="001238D7">
                  <w:pPr>
                    <w:pStyle w:val="af9"/>
                  </w:pPr>
                  <w:r>
                    <w:t>24</w:t>
                  </w:r>
                  <w:r w:rsidR="00D65E41" w:rsidRPr="00EC0C87">
                    <w:t>.</w:t>
                  </w:r>
                  <w:r>
                    <w:t>00</w:t>
                  </w:r>
                  <w:r w:rsidR="00D65E41" w:rsidRPr="00EC0C87">
                    <w:t>.</w:t>
                  </w:r>
                  <w:r>
                    <w:t>01</w:t>
                  </w:r>
                  <w:r w:rsidR="00D65E41" w:rsidRPr="00EC0C87">
                    <w:t xml:space="preserve"> – </w:t>
                  </w:r>
                  <w:r>
                    <w:t>теория и история культуры</w:t>
                  </w:r>
                </w:p>
              </w:tc>
            </w:tr>
            <w:tr w:rsidR="00D65E41" w:rsidTr="00B24D2F">
              <w:tc>
                <w:tcPr>
                  <w:tcW w:w="0" w:type="auto"/>
                  <w:tcBorders>
                    <w:top w:val="nil"/>
                    <w:left w:val="single" w:sz="4" w:space="0" w:color="auto"/>
                    <w:bottom w:val="single" w:sz="4" w:space="0" w:color="auto"/>
                    <w:right w:val="single" w:sz="4" w:space="0" w:color="auto"/>
                  </w:tcBorders>
                  <w:shd w:val="clear" w:color="auto" w:fill="auto"/>
                </w:tcPr>
                <w:p w:rsidR="0076444D" w:rsidRPr="0076444D" w:rsidRDefault="0076444D" w:rsidP="0076444D">
                  <w:pPr>
                    <w:numPr>
                      <w:ilvl w:val="0"/>
                      <w:numId w:val="22"/>
                    </w:numPr>
                    <w:spacing w:before="100" w:beforeAutospacing="1" w:after="100" w:afterAutospacing="1"/>
                    <w:ind w:left="297" w:hanging="297"/>
                    <w:jc w:val="both"/>
                    <w:rPr>
                      <w:rFonts w:ascii="Tahoma" w:hAnsi="Tahoma" w:cs="Tahoma"/>
                      <w:color w:val="4C5B63"/>
                      <w:sz w:val="16"/>
                      <w:szCs w:val="16"/>
                    </w:rPr>
                  </w:pPr>
                  <w:r>
                    <w:rPr>
                      <w:rFonts w:ascii="Tahoma" w:hAnsi="Tahoma" w:cs="Tahoma"/>
                      <w:color w:val="4C5B63"/>
                      <w:sz w:val="16"/>
                      <w:szCs w:val="16"/>
                      <w:lang w:val="ru-RU"/>
                    </w:rPr>
                    <w:t>Культура как целостная система.</w:t>
                  </w:r>
                </w:p>
                <w:p w:rsidR="00107EFE" w:rsidRPr="0076444D" w:rsidRDefault="00107EFE" w:rsidP="00107EFE">
                  <w:pPr>
                    <w:numPr>
                      <w:ilvl w:val="0"/>
                      <w:numId w:val="22"/>
                    </w:numPr>
                    <w:spacing w:before="100" w:beforeAutospacing="1" w:after="100" w:afterAutospacing="1"/>
                    <w:ind w:left="297" w:hanging="297"/>
                    <w:jc w:val="both"/>
                    <w:rPr>
                      <w:rFonts w:ascii="Tahoma" w:hAnsi="Tahoma" w:cs="Tahoma"/>
                      <w:color w:val="4C5B63"/>
                      <w:sz w:val="16"/>
                      <w:szCs w:val="16"/>
                      <w:lang w:val="ru-RU"/>
                    </w:rPr>
                  </w:pPr>
                  <w:r w:rsidRPr="0076444D">
                    <w:rPr>
                      <w:rFonts w:ascii="Tahoma" w:hAnsi="Tahoma" w:cs="Tahoma"/>
                      <w:color w:val="4C5B63"/>
                      <w:sz w:val="16"/>
                      <w:szCs w:val="16"/>
                      <w:lang w:val="ru-RU"/>
                    </w:rPr>
                    <w:t>Функции культуры.</w:t>
                  </w:r>
                </w:p>
                <w:p w:rsidR="00107EFE" w:rsidRPr="00107EFE" w:rsidRDefault="00107EFE" w:rsidP="00107EFE">
                  <w:pPr>
                    <w:numPr>
                      <w:ilvl w:val="0"/>
                      <w:numId w:val="22"/>
                    </w:numPr>
                    <w:spacing w:before="100" w:beforeAutospacing="1" w:after="100" w:afterAutospacing="1"/>
                    <w:ind w:left="297" w:hanging="297"/>
                    <w:jc w:val="both"/>
                    <w:rPr>
                      <w:rFonts w:ascii="Tahoma" w:hAnsi="Tahoma" w:cs="Tahoma"/>
                      <w:color w:val="4C5B63"/>
                      <w:sz w:val="16"/>
                      <w:szCs w:val="16"/>
                    </w:rPr>
                  </w:pPr>
                  <w:r w:rsidRPr="0076444D">
                    <w:rPr>
                      <w:rFonts w:ascii="Tahoma" w:hAnsi="Tahoma" w:cs="Tahoma"/>
                      <w:color w:val="4C5B63"/>
                      <w:sz w:val="16"/>
                      <w:szCs w:val="16"/>
                      <w:lang w:val="ru-RU"/>
                    </w:rPr>
                    <w:t>Структура культуры.</w:t>
                  </w:r>
                </w:p>
                <w:p w:rsidR="00607DEF" w:rsidRPr="00607DEF" w:rsidRDefault="00607DEF" w:rsidP="00107EFE">
                  <w:pPr>
                    <w:numPr>
                      <w:ilvl w:val="0"/>
                      <w:numId w:val="22"/>
                    </w:numPr>
                    <w:spacing w:before="100" w:beforeAutospacing="1" w:after="100" w:afterAutospacing="1"/>
                    <w:ind w:left="297" w:hanging="297"/>
                    <w:jc w:val="both"/>
                    <w:rPr>
                      <w:rFonts w:ascii="Tahoma" w:hAnsi="Tahoma" w:cs="Tahoma"/>
                      <w:color w:val="4C5B63"/>
                      <w:sz w:val="16"/>
                      <w:szCs w:val="16"/>
                    </w:rPr>
                  </w:pPr>
                  <w:r>
                    <w:rPr>
                      <w:rFonts w:ascii="Tahoma" w:hAnsi="Tahoma" w:cs="Tahoma"/>
                      <w:color w:val="4C5B63"/>
                      <w:sz w:val="16"/>
                      <w:szCs w:val="16"/>
                      <w:lang w:val="ru-RU"/>
                    </w:rPr>
                    <w:t>Динамика ценностного содержания культуры.</w:t>
                  </w:r>
                </w:p>
                <w:p w:rsidR="00607DEF" w:rsidRPr="00607DEF" w:rsidRDefault="00607DEF" w:rsidP="0076444D">
                  <w:pPr>
                    <w:numPr>
                      <w:ilvl w:val="0"/>
                      <w:numId w:val="22"/>
                    </w:numPr>
                    <w:spacing w:before="100" w:beforeAutospacing="1" w:after="100" w:afterAutospacing="1"/>
                    <w:ind w:left="297" w:hanging="297"/>
                    <w:jc w:val="both"/>
                    <w:rPr>
                      <w:rFonts w:ascii="Tahoma" w:hAnsi="Tahoma" w:cs="Tahoma"/>
                      <w:color w:val="4C5B63"/>
                      <w:sz w:val="16"/>
                      <w:szCs w:val="16"/>
                    </w:rPr>
                  </w:pPr>
                  <w:r>
                    <w:rPr>
                      <w:rFonts w:ascii="Tahoma" w:hAnsi="Tahoma" w:cs="Tahoma"/>
                      <w:color w:val="4C5B63"/>
                      <w:sz w:val="16"/>
                      <w:szCs w:val="16"/>
                      <w:lang w:val="ru-RU"/>
                    </w:rPr>
                    <w:t xml:space="preserve">Традиционные и современные формы трансляции </w:t>
                  </w:r>
                  <w:proofErr w:type="spellStart"/>
                  <w:r>
                    <w:rPr>
                      <w:rFonts w:ascii="Tahoma" w:hAnsi="Tahoma" w:cs="Tahoma"/>
                      <w:color w:val="4C5B63"/>
                      <w:sz w:val="16"/>
                      <w:szCs w:val="16"/>
                      <w:lang w:val="ru-RU"/>
                    </w:rPr>
                    <w:t>культурно-цивилизационного</w:t>
                  </w:r>
                  <w:proofErr w:type="spellEnd"/>
                  <w:r>
                    <w:rPr>
                      <w:rFonts w:ascii="Tahoma" w:hAnsi="Tahoma" w:cs="Tahoma"/>
                      <w:color w:val="4C5B63"/>
                      <w:sz w:val="16"/>
                      <w:szCs w:val="16"/>
                      <w:lang w:val="ru-RU"/>
                    </w:rPr>
                    <w:t xml:space="preserve"> опыта.</w:t>
                  </w:r>
                </w:p>
                <w:p w:rsidR="00607DEF" w:rsidRPr="00607DEF" w:rsidRDefault="00607DEF" w:rsidP="0076444D">
                  <w:pPr>
                    <w:numPr>
                      <w:ilvl w:val="0"/>
                      <w:numId w:val="22"/>
                    </w:numPr>
                    <w:spacing w:before="100" w:beforeAutospacing="1" w:after="100" w:afterAutospacing="1"/>
                    <w:ind w:left="297" w:hanging="297"/>
                    <w:jc w:val="both"/>
                    <w:rPr>
                      <w:rFonts w:ascii="Tahoma" w:hAnsi="Tahoma" w:cs="Tahoma"/>
                      <w:color w:val="4C5B63"/>
                      <w:sz w:val="16"/>
                      <w:szCs w:val="16"/>
                    </w:rPr>
                  </w:pPr>
                  <w:r>
                    <w:rPr>
                      <w:rFonts w:ascii="Tahoma" w:hAnsi="Tahoma" w:cs="Tahoma"/>
                      <w:color w:val="4C5B63"/>
                      <w:sz w:val="16"/>
                      <w:szCs w:val="16"/>
                      <w:lang w:val="ru-RU"/>
                    </w:rPr>
                    <w:t xml:space="preserve">Проблема </w:t>
                  </w:r>
                  <w:proofErr w:type="spellStart"/>
                  <w:r>
                    <w:rPr>
                      <w:rFonts w:ascii="Tahoma" w:hAnsi="Tahoma" w:cs="Tahoma"/>
                      <w:color w:val="4C5B63"/>
                      <w:sz w:val="16"/>
                      <w:szCs w:val="16"/>
                      <w:lang w:val="ru-RU"/>
                    </w:rPr>
                    <w:t>типообразующих</w:t>
                  </w:r>
                  <w:proofErr w:type="spellEnd"/>
                  <w:r>
                    <w:rPr>
                      <w:rFonts w:ascii="Tahoma" w:hAnsi="Tahoma" w:cs="Tahoma"/>
                      <w:color w:val="4C5B63"/>
                      <w:sz w:val="16"/>
                      <w:szCs w:val="16"/>
                      <w:lang w:val="ru-RU"/>
                    </w:rPr>
                    <w:t xml:space="preserve"> признаков культуры.</w:t>
                  </w:r>
                </w:p>
                <w:p w:rsidR="00DF35C4" w:rsidRPr="00DF35C4" w:rsidRDefault="00607DEF" w:rsidP="0076444D">
                  <w:pPr>
                    <w:numPr>
                      <w:ilvl w:val="0"/>
                      <w:numId w:val="22"/>
                    </w:numPr>
                    <w:spacing w:before="100" w:beforeAutospacing="1" w:after="100" w:afterAutospacing="1"/>
                    <w:ind w:left="297" w:hanging="297"/>
                    <w:jc w:val="both"/>
                    <w:rPr>
                      <w:rFonts w:ascii="Tahoma" w:hAnsi="Tahoma" w:cs="Tahoma"/>
                      <w:color w:val="4C5B63"/>
                      <w:sz w:val="16"/>
                      <w:szCs w:val="16"/>
                    </w:rPr>
                  </w:pPr>
                  <w:r>
                    <w:rPr>
                      <w:rFonts w:ascii="Tahoma" w:hAnsi="Tahoma" w:cs="Tahoma"/>
                      <w:color w:val="4C5B63"/>
                      <w:sz w:val="16"/>
                      <w:szCs w:val="16"/>
                      <w:lang w:val="ru-RU"/>
                    </w:rPr>
                    <w:t>Инновационные процессы в культуре; мультикультурная ситуация в современной</w:t>
                  </w:r>
                  <w:r w:rsidRPr="00607DEF">
                    <w:rPr>
                      <w:rFonts w:ascii="Tahoma" w:hAnsi="Tahoma" w:cs="Tahoma"/>
                      <w:color w:val="4C5B63"/>
                      <w:sz w:val="16"/>
                      <w:szCs w:val="16"/>
                      <w:lang w:val="ru-RU"/>
                    </w:rPr>
                    <w:t xml:space="preserve"> культуре;</w:t>
                  </w:r>
                  <w:r>
                    <w:rPr>
                      <w:rFonts w:ascii="Tahoma" w:hAnsi="Tahoma" w:cs="Tahoma"/>
                      <w:color w:val="4C5B63"/>
                      <w:sz w:val="16"/>
                      <w:szCs w:val="16"/>
                      <w:lang w:val="ru-RU"/>
                    </w:rPr>
                    <w:t xml:space="preserve"> мультикультурность и мульт</w:t>
                  </w:r>
                  <w:r>
                    <w:rPr>
                      <w:rFonts w:ascii="Tahoma" w:hAnsi="Tahoma" w:cs="Tahoma"/>
                      <w:color w:val="4C5B63"/>
                      <w:sz w:val="16"/>
                      <w:szCs w:val="16"/>
                      <w:lang w:val="ru-RU"/>
                    </w:rPr>
                    <w:t>и</w:t>
                  </w:r>
                  <w:r>
                    <w:rPr>
                      <w:rFonts w:ascii="Tahoma" w:hAnsi="Tahoma" w:cs="Tahoma"/>
                      <w:color w:val="4C5B63"/>
                      <w:sz w:val="16"/>
                      <w:szCs w:val="16"/>
                      <w:lang w:val="ru-RU"/>
                    </w:rPr>
                    <w:t>культурализм.</w:t>
                  </w:r>
                </w:p>
                <w:p w:rsidR="00DF35C4" w:rsidRPr="00DF35C4" w:rsidRDefault="00DF35C4" w:rsidP="0076444D">
                  <w:pPr>
                    <w:numPr>
                      <w:ilvl w:val="0"/>
                      <w:numId w:val="22"/>
                    </w:numPr>
                    <w:spacing w:before="100" w:beforeAutospacing="1" w:after="100" w:afterAutospacing="1"/>
                    <w:ind w:left="297" w:hanging="297"/>
                    <w:jc w:val="both"/>
                    <w:rPr>
                      <w:rFonts w:ascii="Tahoma" w:hAnsi="Tahoma" w:cs="Tahoma"/>
                      <w:color w:val="4C5B63"/>
                      <w:sz w:val="16"/>
                      <w:szCs w:val="16"/>
                    </w:rPr>
                  </w:pPr>
                  <w:r>
                    <w:rPr>
                      <w:rFonts w:ascii="Tahoma" w:hAnsi="Tahoma" w:cs="Tahoma"/>
                      <w:color w:val="4C5B63"/>
                      <w:sz w:val="16"/>
                      <w:szCs w:val="16"/>
                      <w:lang w:val="ru-RU"/>
                    </w:rPr>
                    <w:t>Закономерности и особенности мирового, регионального и локального в культурно-цивилизационном процессе.</w:t>
                  </w:r>
                </w:p>
                <w:p w:rsidR="00607DEF" w:rsidRPr="00DF35C4" w:rsidRDefault="00DF35C4" w:rsidP="0076444D">
                  <w:pPr>
                    <w:numPr>
                      <w:ilvl w:val="0"/>
                      <w:numId w:val="22"/>
                    </w:numPr>
                    <w:spacing w:before="100" w:beforeAutospacing="1" w:after="100" w:afterAutospacing="1"/>
                    <w:ind w:left="297" w:hanging="297"/>
                    <w:jc w:val="both"/>
                    <w:rPr>
                      <w:rFonts w:ascii="Tahoma" w:hAnsi="Tahoma" w:cs="Tahoma"/>
                      <w:color w:val="4C5B63"/>
                      <w:sz w:val="16"/>
                      <w:szCs w:val="16"/>
                    </w:rPr>
                  </w:pPr>
                  <w:r>
                    <w:rPr>
                      <w:rFonts w:ascii="Tahoma" w:hAnsi="Tahoma" w:cs="Tahoma"/>
                      <w:color w:val="4C5B63"/>
                      <w:sz w:val="16"/>
                      <w:szCs w:val="16"/>
                      <w:lang w:val="ru-RU"/>
                    </w:rPr>
                    <w:t>Социокультурные аспекты процессов глобализации и  регионализации.</w:t>
                  </w:r>
                </w:p>
                <w:p w:rsidR="002F2E78" w:rsidRPr="002F2E78" w:rsidRDefault="002F2E78" w:rsidP="0076444D">
                  <w:pPr>
                    <w:numPr>
                      <w:ilvl w:val="0"/>
                      <w:numId w:val="22"/>
                    </w:numPr>
                    <w:spacing w:before="100" w:beforeAutospacing="1" w:after="100" w:afterAutospacing="1"/>
                    <w:ind w:left="297" w:hanging="297"/>
                    <w:jc w:val="both"/>
                    <w:rPr>
                      <w:rFonts w:ascii="Tahoma" w:hAnsi="Tahoma" w:cs="Tahoma"/>
                      <w:color w:val="4C5B63"/>
                      <w:sz w:val="16"/>
                      <w:szCs w:val="16"/>
                    </w:rPr>
                  </w:pPr>
                  <w:r>
                    <w:rPr>
                      <w:rFonts w:ascii="Tahoma" w:hAnsi="Tahoma" w:cs="Tahoma"/>
                      <w:color w:val="4C5B63"/>
                      <w:sz w:val="16"/>
                      <w:szCs w:val="16"/>
                      <w:lang w:val="ru-RU"/>
                    </w:rPr>
                    <w:t xml:space="preserve">Взаимодействие культурных традиций и закономерности </w:t>
                  </w:r>
                  <w:proofErr w:type="spellStart"/>
                  <w:proofErr w:type="gramStart"/>
                  <w:r>
                    <w:rPr>
                      <w:rFonts w:ascii="Tahoma" w:hAnsi="Tahoma" w:cs="Tahoma"/>
                      <w:color w:val="4C5B63"/>
                      <w:sz w:val="16"/>
                      <w:szCs w:val="16"/>
                      <w:lang w:val="ru-RU"/>
                    </w:rPr>
                    <w:t>кросс-культурного</w:t>
                  </w:r>
                  <w:proofErr w:type="spellEnd"/>
                  <w:proofErr w:type="gramEnd"/>
                  <w:r>
                    <w:rPr>
                      <w:rFonts w:ascii="Tahoma" w:hAnsi="Tahoma" w:cs="Tahoma"/>
                      <w:color w:val="4C5B63"/>
                      <w:sz w:val="16"/>
                      <w:szCs w:val="16"/>
                      <w:lang w:val="ru-RU"/>
                    </w:rPr>
                    <w:t xml:space="preserve"> процесса; взаимосвязь культуры и цивилизации.</w:t>
                  </w:r>
                </w:p>
                <w:p w:rsidR="002F2E78" w:rsidRPr="002F2E78" w:rsidRDefault="002F2E78" w:rsidP="0076444D">
                  <w:pPr>
                    <w:numPr>
                      <w:ilvl w:val="0"/>
                      <w:numId w:val="22"/>
                    </w:numPr>
                    <w:spacing w:before="100" w:beforeAutospacing="1" w:after="100" w:afterAutospacing="1"/>
                    <w:ind w:left="297" w:hanging="297"/>
                    <w:rPr>
                      <w:rFonts w:ascii="Tahoma" w:hAnsi="Tahoma" w:cs="Tahoma"/>
                      <w:color w:val="4C5B63"/>
                      <w:sz w:val="16"/>
                      <w:szCs w:val="16"/>
                    </w:rPr>
                  </w:pPr>
                  <w:r>
                    <w:rPr>
                      <w:rFonts w:ascii="Tahoma" w:hAnsi="Tahoma" w:cs="Tahoma"/>
                      <w:color w:val="4C5B63"/>
                      <w:sz w:val="16"/>
                      <w:szCs w:val="16"/>
                      <w:lang w:val="ru-RU"/>
                    </w:rPr>
                    <w:t>Формирование, становление и развитие культурологических концепций.</w:t>
                  </w:r>
                </w:p>
                <w:p w:rsidR="002F2E78" w:rsidRPr="002F2E78" w:rsidRDefault="002F2E78" w:rsidP="0076444D">
                  <w:pPr>
                    <w:numPr>
                      <w:ilvl w:val="0"/>
                      <w:numId w:val="22"/>
                    </w:numPr>
                    <w:spacing w:before="100" w:beforeAutospacing="1" w:after="100" w:afterAutospacing="1"/>
                    <w:ind w:left="297" w:hanging="297"/>
                    <w:jc w:val="both"/>
                    <w:rPr>
                      <w:rFonts w:ascii="Tahoma" w:hAnsi="Tahoma" w:cs="Tahoma"/>
                      <w:color w:val="4C5B63"/>
                      <w:sz w:val="16"/>
                      <w:szCs w:val="16"/>
                    </w:rPr>
                  </w:pPr>
                  <w:r>
                    <w:rPr>
                      <w:rFonts w:ascii="Tahoma" w:hAnsi="Tahoma" w:cs="Tahoma"/>
                      <w:color w:val="4C5B63"/>
                      <w:sz w:val="16"/>
                      <w:szCs w:val="16"/>
                      <w:lang w:val="ru-RU"/>
                    </w:rPr>
                    <w:t xml:space="preserve">Категориальный и методологический инструментарий </w:t>
                  </w:r>
                  <w:proofErr w:type="gramStart"/>
                  <w:r>
                    <w:rPr>
                      <w:rFonts w:ascii="Tahoma" w:hAnsi="Tahoma" w:cs="Tahoma"/>
                      <w:color w:val="4C5B63"/>
                      <w:sz w:val="16"/>
                      <w:szCs w:val="16"/>
                      <w:lang w:val="ru-RU"/>
                    </w:rPr>
                    <w:t>современной</w:t>
                  </w:r>
                  <w:proofErr w:type="gramEnd"/>
                  <w:r>
                    <w:rPr>
                      <w:rFonts w:ascii="Tahoma" w:hAnsi="Tahoma" w:cs="Tahoma"/>
                      <w:color w:val="4C5B63"/>
                      <w:sz w:val="16"/>
                      <w:szCs w:val="16"/>
                      <w:lang w:val="ru-RU"/>
                    </w:rPr>
                    <w:t xml:space="preserve"> культурологии.</w:t>
                  </w:r>
                </w:p>
                <w:p w:rsidR="0076444D" w:rsidRPr="00107EFE" w:rsidRDefault="002F2E78" w:rsidP="00107EFE">
                  <w:pPr>
                    <w:numPr>
                      <w:ilvl w:val="0"/>
                      <w:numId w:val="22"/>
                    </w:numPr>
                    <w:spacing w:before="100" w:beforeAutospacing="1" w:after="100" w:afterAutospacing="1"/>
                    <w:ind w:left="297" w:hanging="297"/>
                    <w:jc w:val="both"/>
                    <w:rPr>
                      <w:rFonts w:ascii="Tahoma" w:hAnsi="Tahoma" w:cs="Tahoma"/>
                      <w:b/>
                      <w:color w:val="4C5B63"/>
                      <w:sz w:val="16"/>
                      <w:szCs w:val="16"/>
                    </w:rPr>
                  </w:pPr>
                  <w:r>
                    <w:rPr>
                      <w:rFonts w:ascii="Tahoma" w:hAnsi="Tahoma" w:cs="Tahoma"/>
                      <w:color w:val="4C5B63"/>
                      <w:sz w:val="16"/>
                      <w:szCs w:val="16"/>
                      <w:lang w:val="ru-RU"/>
                    </w:rPr>
                    <w:t>Становление и развитие культурологического образования.</w:t>
                  </w:r>
                </w:p>
              </w:tc>
            </w:tr>
          </w:tbl>
          <w:p w:rsidR="00D65E41" w:rsidRPr="00DE1615" w:rsidRDefault="00D65E41" w:rsidP="00B24D2F">
            <w:pPr>
              <w:rPr>
                <w:sz w:val="32"/>
                <w:szCs w:val="32"/>
              </w:rPr>
            </w:pPr>
          </w:p>
        </w:tc>
        <w:tc>
          <w:tcPr>
            <w:tcW w:w="3191" w:type="dxa"/>
            <w:shd w:val="clear" w:color="auto" w:fill="auto"/>
          </w:tcPr>
          <w:p w:rsidR="00D65E41" w:rsidRPr="001238D7" w:rsidRDefault="00F31AFD" w:rsidP="00B24D2F">
            <w:pPr>
              <w:jc w:val="center"/>
              <w:rPr>
                <w:lang w:val="ru-RU"/>
              </w:rPr>
            </w:pPr>
            <w:r>
              <w:rPr>
                <w:lang w:val="ru-RU"/>
              </w:rPr>
              <w:t>Сопутствующ</w:t>
            </w:r>
            <w:r w:rsidR="001238D7">
              <w:rPr>
                <w:lang w:val="ru-RU"/>
              </w:rPr>
              <w:t>ая</w:t>
            </w:r>
            <w:r w:rsidR="00D65E41">
              <w:t xml:space="preserve"> специальност</w:t>
            </w:r>
            <w:proofErr w:type="spellStart"/>
            <w:r w:rsidR="001238D7">
              <w:rPr>
                <w:lang w:val="ru-RU"/>
              </w:rPr>
              <w:t>ь</w:t>
            </w:r>
            <w:proofErr w:type="spellEnd"/>
          </w:p>
          <w:tbl>
            <w:tblPr>
              <w:tblW w:w="3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9"/>
            </w:tblGrid>
            <w:tr w:rsidR="00D65E41" w:rsidTr="00801EC5">
              <w:trPr>
                <w:trHeight w:val="141"/>
              </w:trPr>
              <w:tc>
                <w:tcPr>
                  <w:tcW w:w="3279" w:type="dxa"/>
                  <w:tcBorders>
                    <w:top w:val="single" w:sz="4" w:space="0" w:color="auto"/>
                    <w:left w:val="single" w:sz="4" w:space="0" w:color="auto"/>
                    <w:bottom w:val="single" w:sz="4" w:space="0" w:color="auto"/>
                    <w:right w:val="single" w:sz="4" w:space="0" w:color="auto"/>
                  </w:tcBorders>
                  <w:shd w:val="clear" w:color="auto" w:fill="auto"/>
                </w:tcPr>
                <w:p w:rsidR="00D65E41" w:rsidRPr="00EC0C87" w:rsidRDefault="001238D7" w:rsidP="001238D7">
                  <w:pPr>
                    <w:pStyle w:val="af9"/>
                  </w:pPr>
                  <w:r>
                    <w:t>24</w:t>
                  </w:r>
                  <w:r w:rsidR="00D65E41" w:rsidRPr="00EC0C87">
                    <w:t>.</w:t>
                  </w:r>
                  <w:r>
                    <w:t>00</w:t>
                  </w:r>
                  <w:r w:rsidR="00D65E41" w:rsidRPr="00EC0C87">
                    <w:t>.</w:t>
                  </w:r>
                  <w:r>
                    <w:t>03</w:t>
                  </w:r>
                  <w:r w:rsidR="00D65E41" w:rsidRPr="00EC0C87">
                    <w:t xml:space="preserve"> – </w:t>
                  </w:r>
                  <w:r>
                    <w:t>музееведение, консервация и реставрация историко-культурных объектов</w:t>
                  </w:r>
                </w:p>
              </w:tc>
            </w:tr>
            <w:tr w:rsidR="00D65E41" w:rsidRPr="00BF59B7" w:rsidTr="00801EC5">
              <w:trPr>
                <w:trHeight w:val="6311"/>
              </w:trPr>
              <w:tc>
                <w:tcPr>
                  <w:tcW w:w="3279" w:type="dxa"/>
                  <w:tcBorders>
                    <w:top w:val="single" w:sz="4" w:space="0" w:color="auto"/>
                    <w:left w:val="single" w:sz="4" w:space="0" w:color="auto"/>
                    <w:bottom w:val="single" w:sz="4" w:space="0" w:color="auto"/>
                    <w:right w:val="single" w:sz="4" w:space="0" w:color="auto"/>
                  </w:tcBorders>
                  <w:shd w:val="clear" w:color="auto" w:fill="auto"/>
                </w:tcPr>
                <w:p w:rsidR="00D65E41" w:rsidRPr="00BF59B7" w:rsidRDefault="00BF59B7" w:rsidP="001238D7">
                  <w:pPr>
                    <w:numPr>
                      <w:ilvl w:val="0"/>
                      <w:numId w:val="17"/>
                    </w:numPr>
                    <w:tabs>
                      <w:tab w:val="num" w:pos="643"/>
                    </w:tabs>
                    <w:spacing w:before="100" w:beforeAutospacing="1" w:after="100" w:afterAutospacing="1"/>
                    <w:ind w:left="247" w:hanging="247"/>
                    <w:jc w:val="both"/>
                    <w:rPr>
                      <w:rFonts w:ascii="Tahoma" w:hAnsi="Tahoma" w:cs="Tahoma"/>
                      <w:color w:val="4C5B63"/>
                      <w:sz w:val="16"/>
                      <w:szCs w:val="16"/>
                      <w:lang w:val="ru-RU"/>
                    </w:rPr>
                  </w:pPr>
                  <w:r w:rsidRPr="00BF59B7">
                    <w:rPr>
                      <w:rFonts w:ascii="Tahoma" w:hAnsi="Tahoma" w:cs="Tahoma"/>
                      <w:color w:val="4C5B63"/>
                      <w:sz w:val="16"/>
                      <w:szCs w:val="16"/>
                      <w:lang w:val="ru-RU"/>
                    </w:rPr>
                    <w:t xml:space="preserve">Музей в системе современных </w:t>
                  </w:r>
                  <w:proofErr w:type="spellStart"/>
                  <w:r w:rsidRPr="00BF59B7">
                    <w:rPr>
                      <w:rFonts w:ascii="Tahoma" w:hAnsi="Tahoma" w:cs="Tahoma"/>
                      <w:color w:val="4C5B63"/>
                      <w:sz w:val="16"/>
                      <w:szCs w:val="16"/>
                      <w:lang w:val="ru-RU"/>
                    </w:rPr>
                    <w:t>социокультурных</w:t>
                  </w:r>
                  <w:proofErr w:type="spellEnd"/>
                  <w:r w:rsidRPr="00BF59B7">
                    <w:rPr>
                      <w:rFonts w:ascii="Tahoma" w:hAnsi="Tahoma" w:cs="Tahoma"/>
                      <w:color w:val="4C5B63"/>
                      <w:sz w:val="16"/>
                      <w:szCs w:val="16"/>
                      <w:lang w:val="ru-RU"/>
                    </w:rPr>
                    <w:t xml:space="preserve"> коммуникаций.</w:t>
                  </w:r>
                </w:p>
                <w:p w:rsidR="00BF59B7" w:rsidRDefault="00BF59B7" w:rsidP="001238D7">
                  <w:pPr>
                    <w:numPr>
                      <w:ilvl w:val="0"/>
                      <w:numId w:val="17"/>
                    </w:numPr>
                    <w:tabs>
                      <w:tab w:val="num" w:pos="643"/>
                    </w:tabs>
                    <w:spacing w:before="100" w:beforeAutospacing="1" w:after="100" w:afterAutospacing="1"/>
                    <w:ind w:left="247" w:hanging="247"/>
                    <w:jc w:val="both"/>
                    <w:rPr>
                      <w:rFonts w:ascii="Tahoma" w:hAnsi="Tahoma" w:cs="Tahoma"/>
                      <w:color w:val="4C5B63"/>
                      <w:sz w:val="16"/>
                      <w:szCs w:val="16"/>
                      <w:lang w:val="ru-RU"/>
                    </w:rPr>
                  </w:pPr>
                  <w:r w:rsidRPr="00BF59B7">
                    <w:rPr>
                      <w:rFonts w:ascii="Tahoma" w:hAnsi="Tahoma" w:cs="Tahoma"/>
                      <w:color w:val="4C5B63"/>
                      <w:sz w:val="16"/>
                      <w:szCs w:val="16"/>
                      <w:lang w:val="ru-RU"/>
                    </w:rPr>
                    <w:t>Информационные ресурсы музея как</w:t>
                  </w:r>
                  <w:r>
                    <w:rPr>
                      <w:rFonts w:ascii="Tahoma" w:hAnsi="Tahoma" w:cs="Tahoma"/>
                      <w:color w:val="4C5B63"/>
                      <w:sz w:val="16"/>
                      <w:szCs w:val="16"/>
                      <w:lang w:val="ru-RU"/>
                    </w:rPr>
                    <w:t xml:space="preserve"> комплексная проблема (формирование, использование, управление).</w:t>
                  </w:r>
                </w:p>
                <w:p w:rsidR="00BF59B7" w:rsidRDefault="00BF59B7" w:rsidP="001238D7">
                  <w:pPr>
                    <w:numPr>
                      <w:ilvl w:val="0"/>
                      <w:numId w:val="17"/>
                    </w:numPr>
                    <w:tabs>
                      <w:tab w:val="num" w:pos="643"/>
                    </w:tabs>
                    <w:spacing w:before="100" w:beforeAutospacing="1" w:after="100" w:afterAutospacing="1"/>
                    <w:ind w:left="247" w:hanging="247"/>
                    <w:jc w:val="both"/>
                    <w:rPr>
                      <w:rFonts w:ascii="Tahoma" w:hAnsi="Tahoma" w:cs="Tahoma"/>
                      <w:color w:val="4C5B63"/>
                      <w:sz w:val="16"/>
                      <w:szCs w:val="16"/>
                      <w:lang w:val="ru-RU"/>
                    </w:rPr>
                  </w:pPr>
                  <w:r>
                    <w:rPr>
                      <w:rFonts w:ascii="Tahoma" w:hAnsi="Tahoma" w:cs="Tahoma"/>
                      <w:color w:val="4C5B63"/>
                      <w:sz w:val="16"/>
                      <w:szCs w:val="16"/>
                      <w:lang w:val="ru-RU"/>
                    </w:rPr>
                    <w:t>Международное сотрудничество в сфере музейной деятельности. Проблема реституции.</w:t>
                  </w:r>
                </w:p>
                <w:p w:rsidR="00BF59B7" w:rsidRDefault="00BF59B7" w:rsidP="001238D7">
                  <w:pPr>
                    <w:numPr>
                      <w:ilvl w:val="0"/>
                      <w:numId w:val="17"/>
                    </w:numPr>
                    <w:tabs>
                      <w:tab w:val="num" w:pos="643"/>
                    </w:tabs>
                    <w:spacing w:before="100" w:beforeAutospacing="1" w:after="100" w:afterAutospacing="1"/>
                    <w:ind w:left="247" w:hanging="247"/>
                    <w:jc w:val="both"/>
                    <w:rPr>
                      <w:rFonts w:ascii="Tahoma" w:hAnsi="Tahoma" w:cs="Tahoma"/>
                      <w:color w:val="4C5B63"/>
                      <w:sz w:val="16"/>
                      <w:szCs w:val="16"/>
                      <w:lang w:val="ru-RU"/>
                    </w:rPr>
                  </w:pPr>
                  <w:r>
                    <w:rPr>
                      <w:rFonts w:ascii="Tahoma" w:hAnsi="Tahoma" w:cs="Tahoma"/>
                      <w:color w:val="4C5B63"/>
                      <w:sz w:val="16"/>
                      <w:szCs w:val="16"/>
                      <w:lang w:val="ru-RU"/>
                    </w:rPr>
                    <w:t>Менеджмент музейного дела (маркетинг, реклама).</w:t>
                  </w:r>
                </w:p>
                <w:p w:rsidR="00BF59B7" w:rsidRDefault="00BF59B7" w:rsidP="001238D7">
                  <w:pPr>
                    <w:numPr>
                      <w:ilvl w:val="0"/>
                      <w:numId w:val="17"/>
                    </w:numPr>
                    <w:tabs>
                      <w:tab w:val="num" w:pos="643"/>
                    </w:tabs>
                    <w:spacing w:before="100" w:beforeAutospacing="1" w:after="100" w:afterAutospacing="1"/>
                    <w:ind w:left="247" w:hanging="247"/>
                    <w:jc w:val="both"/>
                    <w:rPr>
                      <w:rFonts w:ascii="Tahoma" w:hAnsi="Tahoma" w:cs="Tahoma"/>
                      <w:color w:val="4C5B63"/>
                      <w:sz w:val="16"/>
                      <w:szCs w:val="16"/>
                      <w:lang w:val="ru-RU"/>
                    </w:rPr>
                  </w:pPr>
                  <w:r>
                    <w:rPr>
                      <w:rFonts w:ascii="Tahoma" w:hAnsi="Tahoma" w:cs="Tahoma"/>
                      <w:color w:val="4C5B63"/>
                      <w:sz w:val="16"/>
                      <w:szCs w:val="16"/>
                      <w:lang w:val="ru-RU"/>
                    </w:rPr>
                    <w:t xml:space="preserve">Музей как </w:t>
                  </w:r>
                  <w:proofErr w:type="spellStart"/>
                  <w:r>
                    <w:rPr>
                      <w:rFonts w:ascii="Tahoma" w:hAnsi="Tahoma" w:cs="Tahoma"/>
                      <w:color w:val="4C5B63"/>
                      <w:sz w:val="16"/>
                      <w:szCs w:val="16"/>
                      <w:lang w:val="ru-RU"/>
                    </w:rPr>
                    <w:t>социокультурный</w:t>
                  </w:r>
                  <w:proofErr w:type="spellEnd"/>
                  <w:r>
                    <w:rPr>
                      <w:rFonts w:ascii="Tahoma" w:hAnsi="Tahoma" w:cs="Tahoma"/>
                      <w:color w:val="4C5B63"/>
                      <w:sz w:val="16"/>
                      <w:szCs w:val="16"/>
                      <w:lang w:val="ru-RU"/>
                    </w:rPr>
                    <w:t xml:space="preserve"> институт.</w:t>
                  </w:r>
                </w:p>
                <w:p w:rsidR="00BF59B7" w:rsidRDefault="00BF59B7" w:rsidP="001238D7">
                  <w:pPr>
                    <w:numPr>
                      <w:ilvl w:val="0"/>
                      <w:numId w:val="17"/>
                    </w:numPr>
                    <w:tabs>
                      <w:tab w:val="num" w:pos="643"/>
                    </w:tabs>
                    <w:spacing w:before="100" w:beforeAutospacing="1" w:after="100" w:afterAutospacing="1"/>
                    <w:ind w:left="247" w:hanging="247"/>
                    <w:jc w:val="both"/>
                    <w:rPr>
                      <w:rFonts w:ascii="Tahoma" w:hAnsi="Tahoma" w:cs="Tahoma"/>
                      <w:color w:val="4C5B63"/>
                      <w:sz w:val="16"/>
                      <w:szCs w:val="16"/>
                      <w:lang w:val="ru-RU"/>
                    </w:rPr>
                  </w:pPr>
                  <w:r>
                    <w:rPr>
                      <w:rFonts w:ascii="Tahoma" w:hAnsi="Tahoma" w:cs="Tahoma"/>
                      <w:color w:val="4C5B63"/>
                      <w:sz w:val="16"/>
                      <w:szCs w:val="16"/>
                      <w:lang w:val="ru-RU"/>
                    </w:rPr>
                    <w:t>Культурное пространство музея.</w:t>
                  </w:r>
                </w:p>
                <w:p w:rsidR="00BF59B7" w:rsidRDefault="00BF59B7" w:rsidP="001238D7">
                  <w:pPr>
                    <w:numPr>
                      <w:ilvl w:val="0"/>
                      <w:numId w:val="17"/>
                    </w:numPr>
                    <w:tabs>
                      <w:tab w:val="num" w:pos="643"/>
                    </w:tabs>
                    <w:spacing w:before="100" w:beforeAutospacing="1" w:after="100" w:afterAutospacing="1"/>
                    <w:ind w:left="247" w:hanging="247"/>
                    <w:jc w:val="both"/>
                    <w:rPr>
                      <w:rFonts w:ascii="Tahoma" w:hAnsi="Tahoma" w:cs="Tahoma"/>
                      <w:color w:val="4C5B63"/>
                      <w:sz w:val="16"/>
                      <w:szCs w:val="16"/>
                      <w:lang w:val="ru-RU"/>
                    </w:rPr>
                  </w:pPr>
                  <w:proofErr w:type="spellStart"/>
                  <w:r>
                    <w:rPr>
                      <w:rFonts w:ascii="Tahoma" w:hAnsi="Tahoma" w:cs="Tahoma"/>
                      <w:color w:val="4C5B63"/>
                      <w:sz w:val="16"/>
                      <w:szCs w:val="16"/>
                      <w:lang w:val="ru-RU"/>
                    </w:rPr>
                    <w:t>Социокультурная</w:t>
                  </w:r>
                  <w:proofErr w:type="spellEnd"/>
                  <w:r>
                    <w:rPr>
                      <w:rFonts w:ascii="Tahoma" w:hAnsi="Tahoma" w:cs="Tahoma"/>
                      <w:color w:val="4C5B63"/>
                      <w:sz w:val="16"/>
                      <w:szCs w:val="16"/>
                      <w:lang w:val="ru-RU"/>
                    </w:rPr>
                    <w:t xml:space="preserve"> направленность в деятельности музеев (морально-правовые, инновационные, информационно-коммуникационные и др</w:t>
                  </w:r>
                  <w:r>
                    <w:rPr>
                      <w:rFonts w:ascii="Tahoma" w:hAnsi="Tahoma" w:cs="Tahoma"/>
                      <w:color w:val="4C5B63"/>
                      <w:sz w:val="16"/>
                      <w:szCs w:val="16"/>
                      <w:lang w:val="ru-RU"/>
                    </w:rPr>
                    <w:t>у</w:t>
                  </w:r>
                  <w:r>
                    <w:rPr>
                      <w:rFonts w:ascii="Tahoma" w:hAnsi="Tahoma" w:cs="Tahoma"/>
                      <w:color w:val="4C5B63"/>
                      <w:sz w:val="16"/>
                      <w:szCs w:val="16"/>
                      <w:lang w:val="ru-RU"/>
                    </w:rPr>
                    <w:t>гие аспекты).</w:t>
                  </w:r>
                </w:p>
                <w:p w:rsidR="00BF59B7" w:rsidRDefault="00BF59B7" w:rsidP="001238D7">
                  <w:pPr>
                    <w:numPr>
                      <w:ilvl w:val="0"/>
                      <w:numId w:val="17"/>
                    </w:numPr>
                    <w:tabs>
                      <w:tab w:val="num" w:pos="643"/>
                    </w:tabs>
                    <w:spacing w:before="100" w:beforeAutospacing="1" w:after="100" w:afterAutospacing="1"/>
                    <w:ind w:left="247" w:hanging="247"/>
                    <w:jc w:val="both"/>
                    <w:rPr>
                      <w:rFonts w:ascii="Tahoma" w:hAnsi="Tahoma" w:cs="Tahoma"/>
                      <w:color w:val="4C5B63"/>
                      <w:sz w:val="16"/>
                      <w:szCs w:val="16"/>
                      <w:lang w:val="ru-RU"/>
                    </w:rPr>
                  </w:pPr>
                  <w:r>
                    <w:rPr>
                      <w:rFonts w:ascii="Tahoma" w:hAnsi="Tahoma" w:cs="Tahoma"/>
                      <w:color w:val="4C5B63"/>
                      <w:sz w:val="16"/>
                      <w:szCs w:val="16"/>
                      <w:lang w:val="ru-RU"/>
                    </w:rPr>
                    <w:t>Организация и основные этапы проектирования музейных экспозиций, особенности экспозиций музеев ра</w:t>
                  </w:r>
                  <w:r>
                    <w:rPr>
                      <w:rFonts w:ascii="Tahoma" w:hAnsi="Tahoma" w:cs="Tahoma"/>
                      <w:color w:val="4C5B63"/>
                      <w:sz w:val="16"/>
                      <w:szCs w:val="16"/>
                      <w:lang w:val="ru-RU"/>
                    </w:rPr>
                    <w:t>з</w:t>
                  </w:r>
                  <w:r>
                    <w:rPr>
                      <w:rFonts w:ascii="Tahoma" w:hAnsi="Tahoma" w:cs="Tahoma"/>
                      <w:color w:val="4C5B63"/>
                      <w:sz w:val="16"/>
                      <w:szCs w:val="16"/>
                      <w:lang w:val="ru-RU"/>
                    </w:rPr>
                    <w:t>ных профилей.</w:t>
                  </w:r>
                </w:p>
                <w:p w:rsidR="00BF59B7" w:rsidRDefault="00BF59B7" w:rsidP="001238D7">
                  <w:pPr>
                    <w:numPr>
                      <w:ilvl w:val="0"/>
                      <w:numId w:val="17"/>
                    </w:numPr>
                    <w:tabs>
                      <w:tab w:val="num" w:pos="643"/>
                    </w:tabs>
                    <w:spacing w:before="100" w:beforeAutospacing="1" w:after="100" w:afterAutospacing="1"/>
                    <w:ind w:left="247" w:hanging="247"/>
                    <w:jc w:val="both"/>
                    <w:rPr>
                      <w:rFonts w:ascii="Tahoma" w:hAnsi="Tahoma" w:cs="Tahoma"/>
                      <w:color w:val="4C5B63"/>
                      <w:sz w:val="16"/>
                      <w:szCs w:val="16"/>
                      <w:lang w:val="ru-RU"/>
                    </w:rPr>
                  </w:pPr>
                  <w:r>
                    <w:rPr>
                      <w:rFonts w:ascii="Tahoma" w:hAnsi="Tahoma" w:cs="Tahoma"/>
                      <w:color w:val="4C5B63"/>
                      <w:sz w:val="16"/>
                      <w:szCs w:val="16"/>
                      <w:lang w:val="ru-RU"/>
                    </w:rPr>
                    <w:t>Формирование и развитие культуры личности средствами музейной деятельности.</w:t>
                  </w:r>
                </w:p>
                <w:p w:rsidR="00BF59B7" w:rsidRDefault="00BF59B7" w:rsidP="001238D7">
                  <w:pPr>
                    <w:numPr>
                      <w:ilvl w:val="0"/>
                      <w:numId w:val="17"/>
                    </w:numPr>
                    <w:tabs>
                      <w:tab w:val="num" w:pos="643"/>
                    </w:tabs>
                    <w:spacing w:before="100" w:beforeAutospacing="1" w:after="100" w:afterAutospacing="1"/>
                    <w:ind w:left="247" w:hanging="247"/>
                    <w:jc w:val="both"/>
                    <w:rPr>
                      <w:rFonts w:ascii="Tahoma" w:hAnsi="Tahoma" w:cs="Tahoma"/>
                      <w:color w:val="4C5B63"/>
                      <w:sz w:val="16"/>
                      <w:szCs w:val="16"/>
                      <w:lang w:val="ru-RU"/>
                    </w:rPr>
                  </w:pPr>
                  <w:proofErr w:type="spellStart"/>
                  <w:r>
                    <w:rPr>
                      <w:rFonts w:ascii="Tahoma" w:hAnsi="Tahoma" w:cs="Tahoma"/>
                      <w:color w:val="4C5B63"/>
                      <w:sz w:val="16"/>
                      <w:szCs w:val="16"/>
                      <w:lang w:val="ru-RU"/>
                    </w:rPr>
                    <w:t>Музеефикация</w:t>
                  </w:r>
                  <w:proofErr w:type="spellEnd"/>
                  <w:r>
                    <w:rPr>
                      <w:rFonts w:ascii="Tahoma" w:hAnsi="Tahoma" w:cs="Tahoma"/>
                      <w:color w:val="4C5B63"/>
                      <w:sz w:val="16"/>
                      <w:szCs w:val="16"/>
                      <w:lang w:val="ru-RU"/>
                    </w:rPr>
                    <w:t xml:space="preserve"> (консервация, реставрация) объектов историко-культурного наследия.</w:t>
                  </w:r>
                </w:p>
                <w:p w:rsidR="000B35F6" w:rsidRDefault="000B35F6" w:rsidP="001238D7">
                  <w:pPr>
                    <w:numPr>
                      <w:ilvl w:val="0"/>
                      <w:numId w:val="17"/>
                    </w:numPr>
                    <w:tabs>
                      <w:tab w:val="num" w:pos="643"/>
                    </w:tabs>
                    <w:spacing w:before="100" w:beforeAutospacing="1" w:after="100" w:afterAutospacing="1"/>
                    <w:ind w:left="247" w:hanging="247"/>
                    <w:jc w:val="both"/>
                    <w:rPr>
                      <w:rFonts w:ascii="Tahoma" w:hAnsi="Tahoma" w:cs="Tahoma"/>
                      <w:color w:val="4C5B63"/>
                      <w:sz w:val="16"/>
                      <w:szCs w:val="16"/>
                      <w:lang w:val="ru-RU"/>
                    </w:rPr>
                  </w:pPr>
                  <w:r>
                    <w:rPr>
                      <w:rFonts w:ascii="Tahoma" w:hAnsi="Tahoma" w:cs="Tahoma"/>
                      <w:color w:val="4C5B63"/>
                      <w:sz w:val="16"/>
                      <w:szCs w:val="16"/>
                      <w:lang w:val="ru-RU"/>
                    </w:rPr>
                    <w:t>Государственная политика в области музейного дела и охраны историко-культурного наследия.</w:t>
                  </w:r>
                </w:p>
                <w:p w:rsidR="000B35F6" w:rsidRDefault="000B35F6" w:rsidP="001238D7">
                  <w:pPr>
                    <w:numPr>
                      <w:ilvl w:val="0"/>
                      <w:numId w:val="17"/>
                    </w:numPr>
                    <w:tabs>
                      <w:tab w:val="num" w:pos="643"/>
                    </w:tabs>
                    <w:spacing w:before="100" w:beforeAutospacing="1" w:after="100" w:afterAutospacing="1"/>
                    <w:ind w:left="247" w:hanging="247"/>
                    <w:jc w:val="both"/>
                    <w:rPr>
                      <w:rFonts w:ascii="Tahoma" w:hAnsi="Tahoma" w:cs="Tahoma"/>
                      <w:color w:val="4C5B63"/>
                      <w:sz w:val="16"/>
                      <w:szCs w:val="16"/>
                      <w:lang w:val="ru-RU"/>
                    </w:rPr>
                  </w:pPr>
                  <w:r>
                    <w:rPr>
                      <w:rFonts w:ascii="Tahoma" w:hAnsi="Tahoma" w:cs="Tahoma"/>
                      <w:color w:val="4C5B63"/>
                      <w:sz w:val="16"/>
                      <w:szCs w:val="16"/>
                      <w:lang w:val="ru-RU"/>
                    </w:rPr>
                    <w:t>Комплексные проблемы охраны историко-культурного наследия: теоретические и практические аспекты.</w:t>
                  </w:r>
                </w:p>
                <w:p w:rsidR="000B35F6" w:rsidRDefault="000B35F6" w:rsidP="001238D7">
                  <w:pPr>
                    <w:numPr>
                      <w:ilvl w:val="0"/>
                      <w:numId w:val="17"/>
                    </w:numPr>
                    <w:tabs>
                      <w:tab w:val="num" w:pos="643"/>
                    </w:tabs>
                    <w:spacing w:before="100" w:beforeAutospacing="1" w:after="100" w:afterAutospacing="1"/>
                    <w:ind w:left="247" w:hanging="247"/>
                    <w:jc w:val="both"/>
                    <w:rPr>
                      <w:rFonts w:ascii="Tahoma" w:hAnsi="Tahoma" w:cs="Tahoma"/>
                      <w:color w:val="4C5B63"/>
                      <w:sz w:val="16"/>
                      <w:szCs w:val="16"/>
                      <w:lang w:val="ru-RU"/>
                    </w:rPr>
                  </w:pPr>
                  <w:r>
                    <w:rPr>
                      <w:rFonts w:ascii="Tahoma" w:hAnsi="Tahoma" w:cs="Tahoma"/>
                      <w:color w:val="4C5B63"/>
                      <w:sz w:val="16"/>
                      <w:szCs w:val="16"/>
                      <w:lang w:val="ru-RU"/>
                    </w:rPr>
                    <w:t xml:space="preserve">История, теория, современные тенденции </w:t>
                  </w:r>
                  <w:proofErr w:type="spellStart"/>
                  <w:r>
                    <w:rPr>
                      <w:rFonts w:ascii="Tahoma" w:hAnsi="Tahoma" w:cs="Tahoma"/>
                      <w:color w:val="4C5B63"/>
                      <w:sz w:val="16"/>
                      <w:szCs w:val="16"/>
                      <w:lang w:val="ru-RU"/>
                    </w:rPr>
                    <w:t>музеефикаций</w:t>
                  </w:r>
                  <w:proofErr w:type="spellEnd"/>
                  <w:r>
                    <w:rPr>
                      <w:rFonts w:ascii="Tahoma" w:hAnsi="Tahoma" w:cs="Tahoma"/>
                      <w:color w:val="4C5B63"/>
                      <w:sz w:val="16"/>
                      <w:szCs w:val="16"/>
                      <w:lang w:val="ru-RU"/>
                    </w:rPr>
                    <w:t xml:space="preserve"> историко-культурного наследия Республики Беларусь.</w:t>
                  </w:r>
                </w:p>
                <w:p w:rsidR="000B35F6" w:rsidRDefault="000B35F6" w:rsidP="001238D7">
                  <w:pPr>
                    <w:numPr>
                      <w:ilvl w:val="0"/>
                      <w:numId w:val="17"/>
                    </w:numPr>
                    <w:tabs>
                      <w:tab w:val="num" w:pos="643"/>
                    </w:tabs>
                    <w:spacing w:before="100" w:beforeAutospacing="1" w:after="100" w:afterAutospacing="1"/>
                    <w:ind w:left="247" w:hanging="247"/>
                    <w:jc w:val="both"/>
                    <w:rPr>
                      <w:rFonts w:ascii="Tahoma" w:hAnsi="Tahoma" w:cs="Tahoma"/>
                      <w:color w:val="4C5B63"/>
                      <w:sz w:val="16"/>
                      <w:szCs w:val="16"/>
                      <w:lang w:val="ru-RU"/>
                    </w:rPr>
                  </w:pPr>
                  <w:r>
                    <w:rPr>
                      <w:rFonts w:ascii="Tahoma" w:hAnsi="Tahoma" w:cs="Tahoma"/>
                      <w:color w:val="4C5B63"/>
                      <w:sz w:val="16"/>
                      <w:szCs w:val="16"/>
                      <w:lang w:val="ru-RU"/>
                    </w:rPr>
                    <w:t>Музей в системе культуры: эволюция, тенденции, перспективы.</w:t>
                  </w:r>
                </w:p>
                <w:p w:rsidR="00BF59B7" w:rsidRPr="00801EC5" w:rsidRDefault="000B35F6" w:rsidP="00801EC5">
                  <w:pPr>
                    <w:numPr>
                      <w:ilvl w:val="0"/>
                      <w:numId w:val="17"/>
                    </w:numPr>
                    <w:tabs>
                      <w:tab w:val="num" w:pos="643"/>
                    </w:tabs>
                    <w:spacing w:before="100" w:beforeAutospacing="1" w:after="100" w:afterAutospacing="1"/>
                    <w:ind w:left="247" w:hanging="247"/>
                    <w:jc w:val="both"/>
                    <w:rPr>
                      <w:rFonts w:ascii="Tahoma" w:hAnsi="Tahoma" w:cs="Tahoma"/>
                      <w:color w:val="4C5B63"/>
                      <w:sz w:val="16"/>
                      <w:szCs w:val="16"/>
                      <w:lang w:val="ru-RU"/>
                    </w:rPr>
                  </w:pPr>
                  <w:r>
                    <w:rPr>
                      <w:rFonts w:ascii="Tahoma" w:hAnsi="Tahoma" w:cs="Tahoma"/>
                      <w:color w:val="4C5B63"/>
                      <w:sz w:val="16"/>
                      <w:szCs w:val="16"/>
                      <w:lang w:val="ru-RU"/>
                    </w:rPr>
                    <w:t>Теория и практика музееведения: фондовая, экспозиционная, научно-исследовательская, культурно-образовательная деятельность.</w:t>
                  </w:r>
                </w:p>
              </w:tc>
            </w:tr>
          </w:tbl>
          <w:p w:rsidR="00D65E41" w:rsidRPr="007D6ED8" w:rsidRDefault="00D65E41" w:rsidP="00B24D2F">
            <w:pPr>
              <w:jc w:val="center"/>
              <w:rPr>
                <w:sz w:val="32"/>
                <w:szCs w:val="32"/>
              </w:rPr>
            </w:pPr>
          </w:p>
        </w:tc>
      </w:tr>
    </w:tbl>
    <w:p w:rsidR="00D65755" w:rsidRDefault="00D65755" w:rsidP="00D65755">
      <w:pPr>
        <w:pStyle w:val="10"/>
        <w:rPr>
          <w:lang w:val="ru-RU"/>
        </w:rPr>
      </w:pPr>
      <w:bookmarkStart w:id="36" w:name="_Toc341821489"/>
      <w:r>
        <w:rPr>
          <w:lang w:val="ru-RU"/>
        </w:rPr>
        <w:lastRenderedPageBreak/>
        <w:t>Приложение Д</w:t>
      </w:r>
      <w:bookmarkEnd w:id="36"/>
    </w:p>
    <w:p w:rsidR="00D65755" w:rsidRDefault="00D65755" w:rsidP="00D65755">
      <w:pPr>
        <w:pStyle w:val="2"/>
        <w:jc w:val="center"/>
        <w:rPr>
          <w:lang w:val="ru-RU"/>
        </w:rPr>
      </w:pPr>
      <w:bookmarkStart w:id="37" w:name="_Toc341821490"/>
      <w:r>
        <w:rPr>
          <w:lang w:val="ru-RU"/>
        </w:rPr>
        <w:t>Тестовые вопросы по ОИТ</w:t>
      </w:r>
      <w:bookmarkEnd w:id="37"/>
    </w:p>
    <w:p w:rsidR="009070A0" w:rsidRPr="00BD7A73" w:rsidRDefault="009070A0" w:rsidP="009070A0">
      <w:pPr>
        <w:pStyle w:val="afa"/>
        <w:rPr>
          <w:lang w:val="ru-RU"/>
        </w:rPr>
      </w:pPr>
      <w:r w:rsidRPr="00BD7A73">
        <w:rPr>
          <w:lang w:val="ru-RU"/>
        </w:rPr>
        <w:t>&lt;</w:t>
      </w:r>
      <w:r w:rsidRPr="00C765C2">
        <w:t>question</w:t>
      </w:r>
      <w:r w:rsidRPr="00BD7A73">
        <w:rPr>
          <w:lang w:val="ru-RU"/>
        </w:rPr>
        <w:t xml:space="preserve"> </w:t>
      </w:r>
      <w:r w:rsidRPr="00C765C2">
        <w:t>type</w:t>
      </w:r>
      <w:r w:rsidRPr="00BD7A73">
        <w:rPr>
          <w:lang w:val="ru-RU"/>
        </w:rPr>
        <w:t>="</w:t>
      </w:r>
      <w:r w:rsidRPr="00C765C2">
        <w:t>close</w:t>
      </w:r>
      <w:r w:rsidRPr="00BD7A73">
        <w:rPr>
          <w:lang w:val="ru-RU"/>
        </w:rPr>
        <w:t xml:space="preserve">" </w:t>
      </w:r>
      <w:r w:rsidRPr="00C765C2">
        <w:t>id</w:t>
      </w:r>
      <w:r w:rsidRPr="00BD7A73">
        <w:rPr>
          <w:lang w:val="ru-RU"/>
        </w:rPr>
        <w:t>="1</w:t>
      </w:r>
      <w:r w:rsidR="003149C2">
        <w:rPr>
          <w:lang w:val="ru-RU"/>
        </w:rPr>
        <w:t>86</w:t>
      </w:r>
      <w:r w:rsidRPr="00BD7A73">
        <w:rPr>
          <w:lang w:val="ru-RU"/>
        </w:rPr>
        <w:t>"&gt;</w:t>
      </w:r>
      <w:r w:rsidRPr="00BD7A73">
        <w:rPr>
          <w:lang w:val="ru-RU"/>
        </w:rPr>
        <w:br/>
      </w:r>
      <w:r w:rsidRPr="00C765C2">
        <w:t>        </w:t>
      </w:r>
      <w:r w:rsidRPr="00BD7A73">
        <w:rPr>
          <w:lang w:val="ru-RU"/>
        </w:rPr>
        <w:t>&lt;</w:t>
      </w:r>
      <w:r w:rsidRPr="00C765C2">
        <w:t>text</w:t>
      </w:r>
      <w:r w:rsidRPr="00BD7A73">
        <w:rPr>
          <w:lang w:val="ru-RU"/>
        </w:rPr>
        <w:t>&gt;</w:t>
      </w:r>
      <w:r w:rsidR="00404F46">
        <w:rPr>
          <w:lang w:val="ru-RU"/>
        </w:rPr>
        <w:t xml:space="preserve">Какое влияние оказывает использование </w:t>
      </w:r>
      <w:proofErr w:type="gramStart"/>
      <w:r w:rsidR="00404F46">
        <w:rPr>
          <w:lang w:val="ru-RU"/>
        </w:rPr>
        <w:t>ИТ</w:t>
      </w:r>
      <w:proofErr w:type="gramEnd"/>
      <w:r w:rsidR="00404F46">
        <w:rPr>
          <w:lang w:val="ru-RU"/>
        </w:rPr>
        <w:t xml:space="preserve"> на возможности культурологического исследования?</w:t>
      </w:r>
      <w:r w:rsidRPr="00BD7A73">
        <w:rPr>
          <w:lang w:val="ru-RU"/>
        </w:rPr>
        <w:t>&lt;/</w:t>
      </w:r>
      <w:r w:rsidRPr="00C765C2">
        <w:t>text</w:t>
      </w:r>
      <w:r w:rsidRPr="00BD7A73">
        <w:rPr>
          <w:lang w:val="ru-RU"/>
        </w:rPr>
        <w:t>&gt;</w:t>
      </w:r>
      <w:r w:rsidRPr="00BD7A73">
        <w:rPr>
          <w:lang w:val="ru-RU"/>
        </w:rPr>
        <w:br/>
      </w:r>
      <w:r w:rsidRPr="00C765C2">
        <w:t>        </w:t>
      </w:r>
      <w:r w:rsidRPr="00BD7A73">
        <w:rPr>
          <w:lang w:val="ru-RU"/>
        </w:rPr>
        <w:t>&lt;</w:t>
      </w:r>
      <w:r w:rsidRPr="00C765C2">
        <w:t>answers</w:t>
      </w:r>
      <w:r w:rsidRPr="00BD7A73">
        <w:rPr>
          <w:lang w:val="ru-RU"/>
        </w:rPr>
        <w:t xml:space="preserve"> </w:t>
      </w:r>
      <w:r w:rsidRPr="00C765C2">
        <w:t>type</w:t>
      </w:r>
      <w:r w:rsidRPr="00BD7A73">
        <w:rPr>
          <w:lang w:val="ru-RU"/>
        </w:rPr>
        <w:t>="</w:t>
      </w:r>
      <w:r w:rsidRPr="00C765C2">
        <w:t>request</w:t>
      </w:r>
      <w:r w:rsidRPr="00BD7A73">
        <w:rPr>
          <w:lang w:val="ru-RU"/>
        </w:rPr>
        <w:t>"&gt;</w:t>
      </w:r>
      <w:r w:rsidRPr="00BD7A73">
        <w:rPr>
          <w:lang w:val="ru-RU"/>
        </w:rPr>
        <w:br/>
      </w:r>
      <w:r w:rsidRPr="00C765C2">
        <w:t>          </w:t>
      </w:r>
      <w:r w:rsidRPr="00BD7A73">
        <w:rPr>
          <w:lang w:val="ru-RU"/>
        </w:rPr>
        <w:t>&lt;</w:t>
      </w:r>
      <w:r w:rsidRPr="00C765C2">
        <w:t>answer</w:t>
      </w:r>
      <w:r w:rsidRPr="00BD7A73">
        <w:rPr>
          <w:lang w:val="ru-RU"/>
        </w:rPr>
        <w:t xml:space="preserve"> </w:t>
      </w:r>
      <w:r w:rsidRPr="00C765C2">
        <w:t>id</w:t>
      </w:r>
      <w:r w:rsidRPr="00BD7A73">
        <w:rPr>
          <w:lang w:val="ru-RU"/>
        </w:rPr>
        <w:t xml:space="preserve">="1" </w:t>
      </w:r>
      <w:r w:rsidRPr="00C765C2">
        <w:t>right</w:t>
      </w:r>
      <w:r w:rsidRPr="00BD7A73">
        <w:rPr>
          <w:lang w:val="ru-RU"/>
        </w:rPr>
        <w:t>="0"&gt;</w:t>
      </w:r>
      <w:r w:rsidR="006C60B4">
        <w:rPr>
          <w:lang w:val="ru-RU"/>
        </w:rPr>
        <w:t>Ограничива</w:t>
      </w:r>
      <w:r w:rsidR="00404F46">
        <w:rPr>
          <w:lang w:val="ru-RU"/>
        </w:rPr>
        <w:t>ет возможности</w:t>
      </w:r>
      <w:r w:rsidRPr="00BD7A73">
        <w:rPr>
          <w:lang w:val="ru-RU"/>
        </w:rPr>
        <w:t>&lt;/</w:t>
      </w:r>
      <w:r w:rsidRPr="00C765C2">
        <w:t>answer</w:t>
      </w:r>
      <w:r w:rsidRPr="00BD7A73">
        <w:rPr>
          <w:lang w:val="ru-RU"/>
        </w:rPr>
        <w:t>&gt;</w:t>
      </w:r>
      <w:r w:rsidRPr="00BD7A73">
        <w:rPr>
          <w:lang w:val="ru-RU"/>
        </w:rPr>
        <w:br/>
      </w:r>
      <w:r w:rsidRPr="00C765C2">
        <w:t>          </w:t>
      </w:r>
      <w:r w:rsidRPr="00BD7A73">
        <w:rPr>
          <w:lang w:val="ru-RU"/>
        </w:rPr>
        <w:t>&lt;</w:t>
      </w:r>
      <w:r w:rsidRPr="00C765C2">
        <w:t>answer</w:t>
      </w:r>
      <w:r w:rsidRPr="00BD7A73">
        <w:rPr>
          <w:lang w:val="ru-RU"/>
        </w:rPr>
        <w:t xml:space="preserve"> </w:t>
      </w:r>
      <w:r w:rsidRPr="00C765C2">
        <w:t>id</w:t>
      </w:r>
      <w:r w:rsidRPr="00BD7A73">
        <w:rPr>
          <w:lang w:val="ru-RU"/>
        </w:rPr>
        <w:t xml:space="preserve">="2" </w:t>
      </w:r>
      <w:r w:rsidRPr="00C765C2">
        <w:t>right</w:t>
      </w:r>
      <w:r w:rsidRPr="00BD7A73">
        <w:rPr>
          <w:lang w:val="ru-RU"/>
        </w:rPr>
        <w:t>="</w:t>
      </w:r>
      <w:r w:rsidR="00C1126D">
        <w:rPr>
          <w:lang w:val="ru-RU"/>
        </w:rPr>
        <w:t>0</w:t>
      </w:r>
      <w:r w:rsidRPr="00BD7A73">
        <w:rPr>
          <w:lang w:val="ru-RU"/>
        </w:rPr>
        <w:t>"&gt;</w:t>
      </w:r>
      <w:r w:rsidR="00C1126D">
        <w:rPr>
          <w:lang w:val="ru-RU"/>
        </w:rPr>
        <w:t>Незначительно расширяет возможности</w:t>
      </w:r>
      <w:r w:rsidRPr="00BD7A73">
        <w:rPr>
          <w:lang w:val="ru-RU"/>
        </w:rPr>
        <w:t>&lt;/</w:t>
      </w:r>
      <w:r w:rsidRPr="00C765C2">
        <w:t>answer</w:t>
      </w:r>
      <w:r w:rsidRPr="00BD7A73">
        <w:rPr>
          <w:lang w:val="ru-RU"/>
        </w:rPr>
        <w:t>&gt;</w:t>
      </w:r>
      <w:r w:rsidRPr="00BD7A73">
        <w:rPr>
          <w:lang w:val="ru-RU"/>
        </w:rPr>
        <w:br/>
      </w:r>
      <w:r w:rsidRPr="00C765C2">
        <w:t>          </w:t>
      </w:r>
      <w:r w:rsidRPr="00BD7A73">
        <w:rPr>
          <w:lang w:val="ru-RU"/>
        </w:rPr>
        <w:t>&lt;</w:t>
      </w:r>
      <w:r w:rsidRPr="00C765C2">
        <w:t>answer</w:t>
      </w:r>
      <w:r w:rsidRPr="00BD7A73">
        <w:rPr>
          <w:lang w:val="ru-RU"/>
        </w:rPr>
        <w:t xml:space="preserve"> </w:t>
      </w:r>
      <w:r w:rsidRPr="00C765C2">
        <w:t>id</w:t>
      </w:r>
      <w:r w:rsidRPr="00BD7A73">
        <w:rPr>
          <w:lang w:val="ru-RU"/>
        </w:rPr>
        <w:t xml:space="preserve">="3" </w:t>
      </w:r>
      <w:r w:rsidRPr="00C765C2">
        <w:t>right</w:t>
      </w:r>
      <w:r w:rsidRPr="00BD7A73">
        <w:rPr>
          <w:lang w:val="ru-RU"/>
        </w:rPr>
        <w:t>="</w:t>
      </w:r>
      <w:r w:rsidR="00C1126D">
        <w:rPr>
          <w:lang w:val="ru-RU"/>
        </w:rPr>
        <w:t>1</w:t>
      </w:r>
      <w:r w:rsidRPr="00BD7A73">
        <w:rPr>
          <w:lang w:val="ru-RU"/>
        </w:rPr>
        <w:t>"&gt;</w:t>
      </w:r>
      <w:r w:rsidR="00C1126D">
        <w:rPr>
          <w:lang w:val="ru-RU"/>
        </w:rPr>
        <w:t>Значительно расширяет возможности</w:t>
      </w:r>
      <w:r w:rsidRPr="00BD7A73">
        <w:rPr>
          <w:lang w:val="ru-RU"/>
        </w:rPr>
        <w:t>&lt;/</w:t>
      </w:r>
      <w:r w:rsidRPr="00C765C2">
        <w:t>answer</w:t>
      </w:r>
      <w:r w:rsidRPr="00BD7A73">
        <w:rPr>
          <w:lang w:val="ru-RU"/>
        </w:rPr>
        <w:t>&gt;</w:t>
      </w:r>
      <w:r w:rsidRPr="00BD7A73">
        <w:rPr>
          <w:lang w:val="ru-RU"/>
        </w:rPr>
        <w:br/>
      </w:r>
      <w:r w:rsidRPr="00C765C2">
        <w:t>          </w:t>
      </w:r>
      <w:r w:rsidRPr="00BD7A73">
        <w:rPr>
          <w:lang w:val="ru-RU"/>
        </w:rPr>
        <w:t>&lt;</w:t>
      </w:r>
      <w:r w:rsidRPr="00C765C2">
        <w:t>answer</w:t>
      </w:r>
      <w:r w:rsidRPr="00BD7A73">
        <w:rPr>
          <w:lang w:val="ru-RU"/>
        </w:rPr>
        <w:t xml:space="preserve"> </w:t>
      </w:r>
      <w:r w:rsidRPr="00C765C2">
        <w:t>id</w:t>
      </w:r>
      <w:r w:rsidRPr="00BD7A73">
        <w:rPr>
          <w:lang w:val="ru-RU"/>
        </w:rPr>
        <w:t xml:space="preserve">="4" </w:t>
      </w:r>
      <w:r w:rsidRPr="00C765C2">
        <w:t>right</w:t>
      </w:r>
      <w:r w:rsidRPr="00BD7A73">
        <w:rPr>
          <w:lang w:val="ru-RU"/>
        </w:rPr>
        <w:t>="0"&gt;</w:t>
      </w:r>
      <w:r w:rsidR="00C1126D">
        <w:rPr>
          <w:lang w:val="ru-RU"/>
        </w:rPr>
        <w:t>Не оказывает влияния</w:t>
      </w:r>
      <w:r w:rsidRPr="00BD7A73">
        <w:rPr>
          <w:lang w:val="ru-RU"/>
        </w:rPr>
        <w:t>&lt;/</w:t>
      </w:r>
      <w:r w:rsidRPr="00C765C2">
        <w:t>answer</w:t>
      </w:r>
      <w:r w:rsidRPr="00BD7A73">
        <w:rPr>
          <w:lang w:val="ru-RU"/>
        </w:rPr>
        <w:t>&gt;</w:t>
      </w:r>
      <w:r w:rsidRPr="00BD7A73">
        <w:rPr>
          <w:lang w:val="ru-RU"/>
        </w:rPr>
        <w:br/>
      </w:r>
      <w:r w:rsidRPr="00C765C2">
        <w:t>      </w:t>
      </w:r>
      <w:r w:rsidRPr="00BD7A73">
        <w:rPr>
          <w:lang w:val="ru-RU"/>
        </w:rPr>
        <w:t>&lt;/</w:t>
      </w:r>
      <w:r w:rsidRPr="00C765C2">
        <w:t>answers</w:t>
      </w:r>
      <w:r w:rsidRPr="00BD7A73">
        <w:rPr>
          <w:lang w:val="ru-RU"/>
        </w:rPr>
        <w:t>&gt;</w:t>
      </w:r>
      <w:r w:rsidRPr="00BD7A73">
        <w:rPr>
          <w:lang w:val="ru-RU"/>
        </w:rPr>
        <w:br/>
      </w:r>
      <w:r w:rsidRPr="00C765C2">
        <w:t>      </w:t>
      </w:r>
      <w:r w:rsidRPr="00BD7A73">
        <w:rPr>
          <w:lang w:val="ru-RU"/>
        </w:rPr>
        <w:t>&lt;/</w:t>
      </w:r>
      <w:r w:rsidRPr="00C765C2">
        <w:t>question</w:t>
      </w:r>
      <w:r w:rsidRPr="00BD7A73">
        <w:rPr>
          <w:lang w:val="ru-RU"/>
        </w:rPr>
        <w:t>&gt;</w:t>
      </w:r>
    </w:p>
    <w:p w:rsidR="009070A0" w:rsidRPr="00BD7A73" w:rsidRDefault="009070A0" w:rsidP="009070A0">
      <w:pPr>
        <w:pStyle w:val="afa"/>
        <w:rPr>
          <w:lang w:val="ru-RU"/>
        </w:rPr>
      </w:pPr>
    </w:p>
    <w:p w:rsidR="009070A0" w:rsidRPr="003160FD" w:rsidRDefault="009070A0" w:rsidP="009070A0">
      <w:pPr>
        <w:pStyle w:val="afa"/>
      </w:pPr>
      <w:r w:rsidRPr="00F83A2A">
        <w:t>&lt;</w:t>
      </w:r>
      <w:r w:rsidRPr="00C765C2">
        <w:t>question</w:t>
      </w:r>
      <w:r w:rsidRPr="00F83A2A">
        <w:t xml:space="preserve"> </w:t>
      </w:r>
      <w:r w:rsidRPr="00C765C2">
        <w:t>type</w:t>
      </w:r>
      <w:r w:rsidRPr="00F83A2A">
        <w:t>="</w:t>
      </w:r>
      <w:r w:rsidRPr="00C765C2">
        <w:t>close</w:t>
      </w:r>
      <w:r w:rsidRPr="00F83A2A">
        <w:t xml:space="preserve">" </w:t>
      </w:r>
      <w:r w:rsidRPr="00C765C2">
        <w:t>id</w:t>
      </w:r>
      <w:r w:rsidRPr="00F83A2A">
        <w:t>="</w:t>
      </w:r>
      <w:r w:rsidR="002B1056" w:rsidRPr="00F83A2A">
        <w:t>186</w:t>
      </w:r>
      <w:r w:rsidRPr="00F83A2A">
        <w:t>"&gt;</w:t>
      </w:r>
      <w:r w:rsidRPr="00F83A2A">
        <w:br/>
      </w:r>
      <w:r w:rsidRPr="00C765C2">
        <w:t>        </w:t>
      </w:r>
      <w:r w:rsidRPr="00F83A2A">
        <w:t>&lt;</w:t>
      </w:r>
      <w:r w:rsidRPr="00C765C2">
        <w:t>text</w:t>
      </w:r>
      <w:r w:rsidRPr="00F83A2A">
        <w:t>&gt;</w:t>
      </w:r>
      <w:r w:rsidR="00F83A2A">
        <w:rPr>
          <w:lang w:val="ru-RU"/>
        </w:rPr>
        <w:t>Доступ</w:t>
      </w:r>
      <w:r w:rsidR="00F83A2A" w:rsidRPr="00F83A2A">
        <w:t xml:space="preserve"> </w:t>
      </w:r>
      <w:r w:rsidR="00F83A2A">
        <w:rPr>
          <w:lang w:val="ru-RU"/>
        </w:rPr>
        <w:t>с</w:t>
      </w:r>
      <w:r w:rsidR="00F83A2A" w:rsidRPr="00F83A2A">
        <w:t xml:space="preserve"> </w:t>
      </w:r>
      <w:r w:rsidR="00F83A2A">
        <w:rPr>
          <w:lang w:val="ru-RU"/>
        </w:rPr>
        <w:t>помощью</w:t>
      </w:r>
      <w:r w:rsidR="00F83A2A" w:rsidRPr="00F83A2A">
        <w:t xml:space="preserve"> </w:t>
      </w:r>
      <w:r w:rsidR="00F83A2A">
        <w:rPr>
          <w:lang w:val="ru-RU"/>
        </w:rPr>
        <w:t>ИТ</w:t>
      </w:r>
      <w:r w:rsidR="00F83A2A" w:rsidRPr="00F83A2A">
        <w:t xml:space="preserve"> </w:t>
      </w:r>
      <w:r w:rsidR="00F83A2A">
        <w:rPr>
          <w:lang w:val="ru-RU"/>
        </w:rPr>
        <w:t>к</w:t>
      </w:r>
      <w:r w:rsidR="00F83A2A" w:rsidRPr="00F83A2A">
        <w:t xml:space="preserve"> </w:t>
      </w:r>
      <w:r w:rsidR="00F83A2A">
        <w:rPr>
          <w:lang w:val="ru-RU"/>
        </w:rPr>
        <w:t>информации</w:t>
      </w:r>
      <w:r w:rsidR="00F83A2A" w:rsidRPr="00F83A2A">
        <w:t xml:space="preserve"> </w:t>
      </w:r>
      <w:r w:rsidR="00F83A2A">
        <w:rPr>
          <w:lang w:val="ru-RU"/>
        </w:rPr>
        <w:t>какого</w:t>
      </w:r>
      <w:r w:rsidR="00F83A2A" w:rsidRPr="00F83A2A">
        <w:t xml:space="preserve"> </w:t>
      </w:r>
      <w:r w:rsidR="00F83A2A">
        <w:rPr>
          <w:lang w:val="ru-RU"/>
        </w:rPr>
        <w:t>рода</w:t>
      </w:r>
      <w:r w:rsidRPr="00F83A2A">
        <w:t xml:space="preserve"> </w:t>
      </w:r>
      <w:r w:rsidR="00F83A2A">
        <w:rPr>
          <w:lang w:val="ru-RU"/>
        </w:rPr>
        <w:t>является</w:t>
      </w:r>
      <w:r w:rsidR="00F83A2A" w:rsidRPr="00F83A2A">
        <w:t xml:space="preserve"> </w:t>
      </w:r>
      <w:r w:rsidR="00F83A2A">
        <w:rPr>
          <w:lang w:val="ru-RU"/>
        </w:rPr>
        <w:t>наиболее</w:t>
      </w:r>
      <w:r w:rsidR="00F83A2A" w:rsidRPr="00F83A2A">
        <w:t xml:space="preserve"> </w:t>
      </w:r>
      <w:r w:rsidR="00F83A2A">
        <w:rPr>
          <w:lang w:val="ru-RU"/>
        </w:rPr>
        <w:t>важным</w:t>
      </w:r>
      <w:r w:rsidR="00F83A2A" w:rsidRPr="00F83A2A">
        <w:t xml:space="preserve"> </w:t>
      </w:r>
      <w:r w:rsidR="00F83A2A">
        <w:rPr>
          <w:lang w:val="ru-RU"/>
        </w:rPr>
        <w:t>для</w:t>
      </w:r>
      <w:r w:rsidR="00F83A2A" w:rsidRPr="00F83A2A">
        <w:t xml:space="preserve"> </w:t>
      </w:r>
      <w:r w:rsidR="00F83A2A">
        <w:rPr>
          <w:lang w:val="ru-RU"/>
        </w:rPr>
        <w:t>проведения</w:t>
      </w:r>
      <w:r w:rsidR="00F83A2A" w:rsidRPr="00F83A2A">
        <w:t xml:space="preserve"> </w:t>
      </w:r>
      <w:r w:rsidR="00F83A2A">
        <w:rPr>
          <w:lang w:val="ru-RU"/>
        </w:rPr>
        <w:t>удаленного</w:t>
      </w:r>
      <w:r w:rsidR="00F83A2A" w:rsidRPr="00F83A2A">
        <w:t xml:space="preserve"> </w:t>
      </w:r>
      <w:r w:rsidR="00F83A2A">
        <w:rPr>
          <w:lang w:val="ru-RU"/>
        </w:rPr>
        <w:t>культурологического</w:t>
      </w:r>
      <w:r w:rsidR="00F83A2A" w:rsidRPr="00F83A2A">
        <w:t xml:space="preserve"> </w:t>
      </w:r>
      <w:r w:rsidR="00F83A2A">
        <w:rPr>
          <w:lang w:val="ru-RU"/>
        </w:rPr>
        <w:t>исследования</w:t>
      </w:r>
      <w:r w:rsidR="00F83A2A" w:rsidRPr="00F83A2A">
        <w:t>?</w:t>
      </w:r>
      <w:r w:rsidRPr="003160FD">
        <w:t>&lt;/</w:t>
      </w:r>
      <w:r w:rsidRPr="00C765C2">
        <w:t>text</w:t>
      </w:r>
      <w:r w:rsidRPr="003160FD">
        <w:t>&gt;</w:t>
      </w:r>
      <w:r w:rsidRPr="003160FD">
        <w:br/>
      </w:r>
      <w:r w:rsidRPr="00C765C2">
        <w:t>        </w:t>
      </w:r>
      <w:r w:rsidRPr="003160FD">
        <w:t>&lt;</w:t>
      </w:r>
      <w:r w:rsidRPr="00C765C2">
        <w:t>answers</w:t>
      </w:r>
      <w:r w:rsidRPr="003160FD">
        <w:t xml:space="preserve"> </w:t>
      </w:r>
      <w:r w:rsidRPr="00C765C2">
        <w:t>type</w:t>
      </w:r>
      <w:r w:rsidRPr="003160FD">
        <w:t>="</w:t>
      </w:r>
      <w:r w:rsidRPr="00C765C2">
        <w:t>request</w:t>
      </w:r>
      <w:r w:rsidRPr="003160FD">
        <w:t>"&gt;</w:t>
      </w:r>
      <w:r w:rsidRPr="003160FD">
        <w:br/>
      </w:r>
      <w:r w:rsidRPr="00C765C2">
        <w:t>          </w:t>
      </w:r>
      <w:r w:rsidRPr="003160FD">
        <w:t>&lt;</w:t>
      </w:r>
      <w:r w:rsidRPr="00C765C2">
        <w:t>answer</w:t>
      </w:r>
      <w:r w:rsidRPr="003160FD">
        <w:t xml:space="preserve"> </w:t>
      </w:r>
      <w:r w:rsidRPr="00C765C2">
        <w:t>id</w:t>
      </w:r>
      <w:r w:rsidRPr="003160FD">
        <w:t xml:space="preserve">="1" </w:t>
      </w:r>
      <w:r w:rsidRPr="00C765C2">
        <w:t>right</w:t>
      </w:r>
      <w:r w:rsidRPr="003160FD">
        <w:t>="0"&gt;</w:t>
      </w:r>
      <w:r w:rsidR="00F83A2A">
        <w:rPr>
          <w:color w:val="000000"/>
          <w:lang w:val="ru-RU"/>
        </w:rPr>
        <w:t>К</w:t>
      </w:r>
      <w:r w:rsidR="00F83A2A" w:rsidRPr="00F83A2A">
        <w:rPr>
          <w:color w:val="000000"/>
        </w:rPr>
        <w:t xml:space="preserve"> </w:t>
      </w:r>
      <w:r w:rsidR="00F83A2A">
        <w:rPr>
          <w:color w:val="000000"/>
          <w:lang w:val="ru-RU"/>
        </w:rPr>
        <w:t>иноязычным</w:t>
      </w:r>
      <w:r w:rsidR="00F83A2A" w:rsidRPr="00F83A2A">
        <w:rPr>
          <w:color w:val="000000"/>
        </w:rPr>
        <w:t xml:space="preserve"> </w:t>
      </w:r>
      <w:r w:rsidR="00F83A2A">
        <w:rPr>
          <w:color w:val="000000"/>
          <w:lang w:val="ru-RU"/>
        </w:rPr>
        <w:t>сайтам</w:t>
      </w:r>
      <w:r w:rsidRPr="003160FD">
        <w:t>&lt;/</w:t>
      </w:r>
      <w:r w:rsidRPr="00C765C2">
        <w:t>answer</w:t>
      </w:r>
      <w:r w:rsidRPr="003160FD">
        <w:t>&gt;</w:t>
      </w:r>
      <w:r w:rsidRPr="003160FD">
        <w:br/>
      </w:r>
      <w:r w:rsidRPr="00C765C2">
        <w:t>          </w:t>
      </w:r>
      <w:r w:rsidRPr="003160FD">
        <w:t>&lt;</w:t>
      </w:r>
      <w:r w:rsidRPr="00C765C2">
        <w:t>answer</w:t>
      </w:r>
      <w:r w:rsidRPr="003160FD">
        <w:t xml:space="preserve"> </w:t>
      </w:r>
      <w:r w:rsidRPr="00C765C2">
        <w:t>id</w:t>
      </w:r>
      <w:r w:rsidRPr="003160FD">
        <w:t xml:space="preserve">="2" </w:t>
      </w:r>
      <w:r w:rsidRPr="00C765C2">
        <w:t>right</w:t>
      </w:r>
      <w:r w:rsidRPr="003160FD">
        <w:t>="0"&gt;</w:t>
      </w:r>
      <w:r w:rsidR="00F83A2A">
        <w:rPr>
          <w:lang w:val="ru-RU"/>
        </w:rPr>
        <w:t>К</w:t>
      </w:r>
      <w:r w:rsidR="00F83A2A" w:rsidRPr="00F83A2A">
        <w:t xml:space="preserve"> </w:t>
      </w:r>
      <w:r w:rsidR="00F83A2A">
        <w:rPr>
          <w:lang w:val="ru-RU"/>
        </w:rPr>
        <w:t>виртуальным</w:t>
      </w:r>
      <w:r w:rsidR="00F83A2A" w:rsidRPr="00F83A2A">
        <w:t xml:space="preserve"> </w:t>
      </w:r>
      <w:r w:rsidR="00F83A2A">
        <w:rPr>
          <w:lang w:val="ru-RU"/>
        </w:rPr>
        <w:t>библиотекам</w:t>
      </w:r>
      <w:r w:rsidRPr="003160FD">
        <w:t>&lt;/</w:t>
      </w:r>
      <w:r w:rsidRPr="00C765C2">
        <w:t>answer</w:t>
      </w:r>
      <w:r w:rsidRPr="003160FD">
        <w:t>&gt;</w:t>
      </w:r>
      <w:r w:rsidRPr="003160FD">
        <w:br/>
      </w:r>
      <w:r w:rsidRPr="00C765C2">
        <w:t>          </w:t>
      </w:r>
      <w:r w:rsidRPr="003160FD">
        <w:t>&lt;</w:t>
      </w:r>
      <w:r w:rsidRPr="00C765C2">
        <w:t>answer</w:t>
      </w:r>
      <w:r w:rsidRPr="003160FD">
        <w:t xml:space="preserve"> </w:t>
      </w:r>
      <w:r w:rsidRPr="00C765C2">
        <w:t>id</w:t>
      </w:r>
      <w:r w:rsidRPr="003160FD">
        <w:t xml:space="preserve">="3" </w:t>
      </w:r>
      <w:r w:rsidRPr="00C765C2">
        <w:t>right</w:t>
      </w:r>
      <w:r w:rsidRPr="003160FD">
        <w:t>="0"&gt;</w:t>
      </w:r>
      <w:r w:rsidR="005C1DF7">
        <w:rPr>
          <w:color w:val="000000"/>
          <w:lang w:val="ru-RU"/>
        </w:rPr>
        <w:t>К</w:t>
      </w:r>
      <w:r w:rsidR="005C1DF7" w:rsidRPr="005C1DF7">
        <w:rPr>
          <w:color w:val="000000"/>
        </w:rPr>
        <w:t xml:space="preserve"> </w:t>
      </w:r>
      <w:r w:rsidR="005C1DF7">
        <w:rPr>
          <w:color w:val="000000"/>
          <w:lang w:val="ru-RU"/>
        </w:rPr>
        <w:t>иностранным</w:t>
      </w:r>
      <w:r w:rsidR="005C1DF7" w:rsidRPr="005C1DF7">
        <w:rPr>
          <w:color w:val="000000"/>
        </w:rPr>
        <w:t xml:space="preserve"> </w:t>
      </w:r>
      <w:r w:rsidR="005C1DF7">
        <w:rPr>
          <w:color w:val="000000"/>
          <w:lang w:val="ru-RU"/>
        </w:rPr>
        <w:t>исследованиям</w:t>
      </w:r>
      <w:r w:rsidRPr="003160FD">
        <w:t>&lt;/</w:t>
      </w:r>
      <w:r w:rsidRPr="00C765C2">
        <w:t>answer</w:t>
      </w:r>
      <w:r w:rsidRPr="003160FD">
        <w:t>&gt;</w:t>
      </w:r>
      <w:r w:rsidRPr="003160FD">
        <w:br/>
      </w:r>
      <w:r w:rsidRPr="00C765C2">
        <w:t>          </w:t>
      </w:r>
      <w:r w:rsidRPr="003160FD">
        <w:t>&lt;</w:t>
      </w:r>
      <w:r w:rsidRPr="00C765C2">
        <w:t>answer</w:t>
      </w:r>
      <w:r w:rsidRPr="003160FD">
        <w:t xml:space="preserve"> </w:t>
      </w:r>
      <w:r w:rsidRPr="00C765C2">
        <w:t>id</w:t>
      </w:r>
      <w:r w:rsidRPr="003160FD">
        <w:t xml:space="preserve">="4" </w:t>
      </w:r>
      <w:r w:rsidRPr="00C765C2">
        <w:t>right</w:t>
      </w:r>
      <w:r w:rsidRPr="003160FD">
        <w:t>="1"&gt;</w:t>
      </w:r>
      <w:r w:rsidR="00F83A2A">
        <w:rPr>
          <w:lang w:val="ru-RU"/>
        </w:rPr>
        <w:t>К</w:t>
      </w:r>
      <w:r w:rsidR="00F83A2A" w:rsidRPr="00F83A2A">
        <w:t xml:space="preserve"> </w:t>
      </w:r>
      <w:r w:rsidR="00F83A2A">
        <w:rPr>
          <w:lang w:val="ru-RU"/>
        </w:rPr>
        <w:t>оцифрованным</w:t>
      </w:r>
      <w:r w:rsidR="00F83A2A" w:rsidRPr="00F83A2A">
        <w:t xml:space="preserve"> </w:t>
      </w:r>
      <w:r w:rsidR="00F83A2A">
        <w:rPr>
          <w:lang w:val="ru-RU"/>
        </w:rPr>
        <w:t>копиям</w:t>
      </w:r>
      <w:r w:rsidR="00F83A2A" w:rsidRPr="00F83A2A">
        <w:t xml:space="preserve"> </w:t>
      </w:r>
      <w:r w:rsidR="00F83A2A">
        <w:rPr>
          <w:lang w:val="ru-RU"/>
        </w:rPr>
        <w:t>культурных</w:t>
      </w:r>
      <w:r w:rsidR="00F83A2A" w:rsidRPr="00F83A2A">
        <w:t xml:space="preserve"> </w:t>
      </w:r>
      <w:r w:rsidR="00F83A2A">
        <w:rPr>
          <w:lang w:val="ru-RU"/>
        </w:rPr>
        <w:t>артефактов</w:t>
      </w:r>
      <w:r w:rsidRPr="003160FD">
        <w:t>&lt;/</w:t>
      </w:r>
      <w:r w:rsidRPr="00C765C2">
        <w:t>answer</w:t>
      </w:r>
      <w:r w:rsidRPr="003160FD">
        <w:t>&gt;</w:t>
      </w:r>
      <w:r w:rsidRPr="003160FD">
        <w:br/>
      </w:r>
      <w:r w:rsidRPr="00C765C2">
        <w:t>        </w:t>
      </w:r>
      <w:r w:rsidRPr="003160FD">
        <w:t>&lt;/</w:t>
      </w:r>
      <w:r w:rsidRPr="00C765C2">
        <w:t>answers</w:t>
      </w:r>
      <w:r w:rsidRPr="003160FD">
        <w:t>&gt;</w:t>
      </w:r>
      <w:r w:rsidRPr="003160FD">
        <w:br/>
      </w:r>
      <w:r w:rsidRPr="00C765C2">
        <w:t>      </w:t>
      </w:r>
      <w:r w:rsidRPr="003160FD">
        <w:t>&lt;/</w:t>
      </w:r>
      <w:r w:rsidRPr="00C765C2">
        <w:t>question</w:t>
      </w:r>
      <w:r w:rsidRPr="003160FD">
        <w:t>&gt;</w:t>
      </w:r>
    </w:p>
    <w:p w:rsidR="00D65755" w:rsidRPr="009070A0" w:rsidRDefault="00D65755" w:rsidP="00D65755">
      <w:pPr>
        <w:pStyle w:val="a0"/>
        <w:rPr>
          <w:lang w:val="en-US"/>
        </w:rPr>
      </w:pPr>
    </w:p>
    <w:p w:rsidR="00D65755" w:rsidRPr="009070A0" w:rsidRDefault="00D65755" w:rsidP="00D65755">
      <w:pPr>
        <w:pStyle w:val="a0"/>
        <w:rPr>
          <w:lang w:val="en-US"/>
        </w:rPr>
      </w:pPr>
    </w:p>
    <w:p w:rsidR="00D65755" w:rsidRPr="009070A0" w:rsidRDefault="00D65755" w:rsidP="00D65755">
      <w:pPr>
        <w:pStyle w:val="a0"/>
        <w:rPr>
          <w:lang w:val="en-US"/>
        </w:rPr>
      </w:pPr>
    </w:p>
    <w:p w:rsidR="00D65755" w:rsidRPr="009070A0" w:rsidRDefault="00D65755" w:rsidP="00D65755">
      <w:pPr>
        <w:pStyle w:val="a0"/>
        <w:rPr>
          <w:lang w:val="en-US"/>
        </w:rPr>
      </w:pPr>
    </w:p>
    <w:p w:rsidR="00D65755" w:rsidRPr="009070A0" w:rsidRDefault="00D65755" w:rsidP="00D65755">
      <w:pPr>
        <w:pStyle w:val="a0"/>
        <w:rPr>
          <w:lang w:val="en-US"/>
        </w:rPr>
      </w:pPr>
    </w:p>
    <w:p w:rsidR="00D65755" w:rsidRPr="009070A0" w:rsidRDefault="00D65755" w:rsidP="00D65755">
      <w:pPr>
        <w:pStyle w:val="a0"/>
        <w:rPr>
          <w:lang w:val="en-US"/>
        </w:rPr>
      </w:pPr>
    </w:p>
    <w:p w:rsidR="00D65755" w:rsidRPr="009070A0" w:rsidRDefault="00D65755" w:rsidP="00D65755">
      <w:pPr>
        <w:pStyle w:val="a0"/>
        <w:rPr>
          <w:lang w:val="en-US"/>
        </w:rPr>
      </w:pPr>
    </w:p>
    <w:p w:rsidR="00D65755" w:rsidRPr="009070A0" w:rsidRDefault="00D65755" w:rsidP="00D65755">
      <w:pPr>
        <w:pStyle w:val="a0"/>
        <w:rPr>
          <w:lang w:val="en-US"/>
        </w:rPr>
      </w:pPr>
    </w:p>
    <w:p w:rsidR="00D65755" w:rsidRPr="009070A0" w:rsidRDefault="00D65755" w:rsidP="00D65755">
      <w:pPr>
        <w:pStyle w:val="a0"/>
        <w:rPr>
          <w:lang w:val="en-US"/>
        </w:rPr>
      </w:pPr>
    </w:p>
    <w:p w:rsidR="00D65755" w:rsidRPr="009070A0" w:rsidRDefault="00D65755" w:rsidP="00D65755">
      <w:pPr>
        <w:pStyle w:val="a0"/>
        <w:rPr>
          <w:lang w:val="en-US"/>
        </w:rPr>
      </w:pPr>
    </w:p>
    <w:p w:rsidR="00D65755" w:rsidRDefault="00D65755" w:rsidP="00D65755">
      <w:pPr>
        <w:pStyle w:val="10"/>
        <w:rPr>
          <w:lang w:val="ru-RU"/>
        </w:rPr>
      </w:pPr>
      <w:bookmarkStart w:id="38" w:name="_Toc341821491"/>
      <w:r>
        <w:rPr>
          <w:lang w:val="ru-RU"/>
        </w:rPr>
        <w:lastRenderedPageBreak/>
        <w:t>Приложение Е</w:t>
      </w:r>
      <w:bookmarkEnd w:id="38"/>
    </w:p>
    <w:p w:rsidR="00D65755" w:rsidRPr="00D65755" w:rsidRDefault="00CA6DD0" w:rsidP="00D65755">
      <w:pPr>
        <w:pStyle w:val="2"/>
        <w:jc w:val="center"/>
        <w:rPr>
          <w:lang w:val="ru-RU"/>
        </w:rPr>
      </w:pPr>
      <w:bookmarkStart w:id="39" w:name="_Toc34182149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37.9pt;margin-top:86.25pt;width:162pt;height:122pt;z-index:251668480" stroked="t" strokeweight=".5pt">
            <v:imagedata r:id="rId22" o:title=""/>
            <v:shadow on="t"/>
          </v:shape>
          <o:OLEObject Type="Embed" ProgID="PowerPoint.Slide.12" ShapeID="_x0000_s1033" DrawAspect="Content" ObjectID="_1415964570" r:id="rId23"/>
        </w:pict>
      </w:r>
      <w:r w:rsidR="00771519">
        <w:rPr>
          <w:rFonts w:eastAsiaTheme="minorHAnsi"/>
          <w:noProof/>
        </w:rPr>
        <w:pict>
          <v:shape id="_x0000_s1026" type="#_x0000_t75" style="position:absolute;left:0;text-align:left;margin-left:0;margin-top:85.85pt;width:162.15pt;height:121.9pt;z-index:251660288;mso-position-horizontal:left" stroked="t" strokeweight=".5pt">
            <v:imagedata r:id="rId24" o:title=""/>
            <v:shadow on="t"/>
          </v:shape>
          <o:OLEObject Type="Embed" ProgID="PowerPoint.Slide.12" ShapeID="_x0000_s1026" DrawAspect="Content" ObjectID="_1415964566" r:id="rId25"/>
        </w:pict>
      </w:r>
      <w:r w:rsidR="00D65755">
        <w:rPr>
          <w:lang w:val="ru-RU"/>
        </w:rPr>
        <w:t>Презентация магистерской диссертации</w:t>
      </w:r>
      <w:bookmarkEnd w:id="39"/>
    </w:p>
    <w:p w:rsidR="00D65755" w:rsidRPr="00D65755" w:rsidRDefault="00D65755" w:rsidP="00D65755">
      <w:pPr>
        <w:pStyle w:val="a0"/>
        <w:rPr>
          <w:lang w:val="ru-RU"/>
        </w:rPr>
      </w:pPr>
    </w:p>
    <w:p w:rsidR="00D65755" w:rsidRPr="00D65755" w:rsidRDefault="00D65755" w:rsidP="00D65755">
      <w:pPr>
        <w:pStyle w:val="a0"/>
        <w:rPr>
          <w:lang w:val="ru-RU"/>
        </w:rPr>
      </w:pPr>
    </w:p>
    <w:p w:rsidR="00771519" w:rsidRDefault="00771519" w:rsidP="009C2CAD">
      <w:pPr>
        <w:pStyle w:val="a0"/>
        <w:rPr>
          <w:lang w:val="ru-RU"/>
        </w:rPr>
      </w:pPr>
    </w:p>
    <w:p w:rsidR="00771519" w:rsidRPr="00771519" w:rsidRDefault="00771519" w:rsidP="00771519">
      <w:pPr>
        <w:rPr>
          <w:lang w:val="ru-RU"/>
        </w:rPr>
      </w:pPr>
    </w:p>
    <w:p w:rsidR="00771519" w:rsidRPr="00771519" w:rsidRDefault="00771519" w:rsidP="00771519">
      <w:pPr>
        <w:rPr>
          <w:lang w:val="ru-RU"/>
        </w:rPr>
      </w:pPr>
    </w:p>
    <w:p w:rsidR="00771519" w:rsidRPr="00771519" w:rsidRDefault="00771519" w:rsidP="00771519">
      <w:pPr>
        <w:rPr>
          <w:lang w:val="ru-RU"/>
        </w:rPr>
      </w:pPr>
    </w:p>
    <w:p w:rsidR="00771519" w:rsidRPr="00771519" w:rsidRDefault="00771519" w:rsidP="00771519">
      <w:pPr>
        <w:rPr>
          <w:lang w:val="ru-RU"/>
        </w:rPr>
      </w:pPr>
    </w:p>
    <w:p w:rsidR="00771519" w:rsidRPr="00771519" w:rsidRDefault="00771519" w:rsidP="00771519">
      <w:pPr>
        <w:rPr>
          <w:lang w:val="ru-RU"/>
        </w:rPr>
      </w:pPr>
    </w:p>
    <w:p w:rsidR="00771519" w:rsidRDefault="00771519" w:rsidP="00771519">
      <w:pPr>
        <w:rPr>
          <w:lang w:val="ru-RU"/>
        </w:rPr>
      </w:pPr>
    </w:p>
    <w:p w:rsidR="005567FE" w:rsidRDefault="00CA6DD0" w:rsidP="00771519">
      <w:pPr>
        <w:rPr>
          <w:lang w:val="ru-RU"/>
        </w:rPr>
      </w:pPr>
      <w:r>
        <w:rPr>
          <w:rFonts w:eastAsiaTheme="minorHAnsi"/>
          <w:noProof/>
        </w:rPr>
        <w:pict>
          <v:shape id="_x0000_s1034" type="#_x0000_t75" style="position:absolute;margin-left:237.9pt;margin-top:13pt;width:162pt;height:122pt;z-index:251670528" stroked="t" strokeweight=".5pt">
            <v:imagedata r:id="rId26" o:title=""/>
            <v:shadow on="t"/>
          </v:shape>
          <o:OLEObject Type="Embed" ProgID="PowerPoint.Slide.12" ShapeID="_x0000_s1034" DrawAspect="Content" ObjectID="_1415964571" r:id="rId27"/>
        </w:pict>
      </w:r>
    </w:p>
    <w:p w:rsidR="00D65755" w:rsidRDefault="005567FE" w:rsidP="00771519">
      <w:pPr>
        <w:rPr>
          <w:rFonts w:asciiTheme="minorHAnsi" w:eastAsiaTheme="minorHAnsi" w:hAnsiTheme="minorHAnsi" w:cstheme="minorBidi"/>
          <w:sz w:val="22"/>
          <w:szCs w:val="22"/>
          <w:lang w:val="ru-RU" w:eastAsia="en-US"/>
        </w:rPr>
      </w:pPr>
      <w:r>
        <w:rPr>
          <w:rFonts w:eastAsiaTheme="minorHAnsi"/>
          <w:noProof/>
        </w:rPr>
        <w:pict>
          <v:shape id="_x0000_s1029" type="#_x0000_t75" style="position:absolute;margin-left:0;margin-top:-1.4pt;width:162pt;height:122pt;z-index:251662336;mso-position-horizontal:left" stroked="t" strokeweight=".5pt">
            <v:imagedata r:id="rId28" o:title=""/>
            <v:shadow on="t"/>
          </v:shape>
          <o:OLEObject Type="Embed" ProgID="PowerPoint.Slide.12" ShapeID="_x0000_s1029" DrawAspect="Content" ObjectID="_1415964567" r:id="rId29"/>
        </w:pict>
      </w:r>
    </w:p>
    <w:p w:rsidR="00771519" w:rsidRDefault="00771519" w:rsidP="00771519">
      <w:pPr>
        <w:rPr>
          <w:rFonts w:asciiTheme="minorHAnsi" w:eastAsiaTheme="minorHAnsi" w:hAnsiTheme="minorHAnsi" w:cstheme="minorBidi"/>
          <w:sz w:val="22"/>
          <w:szCs w:val="22"/>
          <w:lang w:val="ru-RU" w:eastAsia="en-US"/>
        </w:rPr>
      </w:pPr>
    </w:p>
    <w:p w:rsidR="005567FE" w:rsidRDefault="005567FE" w:rsidP="00771519">
      <w:pPr>
        <w:spacing w:line="360" w:lineRule="auto"/>
        <w:jc w:val="center"/>
        <w:rPr>
          <w:rFonts w:asciiTheme="minorHAnsi" w:eastAsiaTheme="minorHAnsi" w:hAnsiTheme="minorHAnsi" w:cstheme="minorBidi"/>
          <w:sz w:val="22"/>
          <w:szCs w:val="22"/>
          <w:lang w:val="ru-RU" w:eastAsia="en-US"/>
        </w:rPr>
      </w:pPr>
    </w:p>
    <w:p w:rsidR="005567FE" w:rsidRDefault="005567FE" w:rsidP="00771519">
      <w:pPr>
        <w:spacing w:line="360" w:lineRule="auto"/>
        <w:jc w:val="center"/>
        <w:rPr>
          <w:rFonts w:asciiTheme="minorHAnsi" w:eastAsiaTheme="minorHAnsi" w:hAnsiTheme="minorHAnsi" w:cstheme="minorBidi"/>
          <w:sz w:val="22"/>
          <w:szCs w:val="22"/>
          <w:lang w:val="ru-RU" w:eastAsia="en-US"/>
        </w:rPr>
      </w:pPr>
    </w:p>
    <w:p w:rsidR="005567FE" w:rsidRDefault="005567FE" w:rsidP="00771519">
      <w:pPr>
        <w:spacing w:line="360" w:lineRule="auto"/>
        <w:jc w:val="center"/>
        <w:rPr>
          <w:rFonts w:asciiTheme="minorHAnsi" w:eastAsiaTheme="minorHAnsi" w:hAnsiTheme="minorHAnsi" w:cstheme="minorBidi"/>
          <w:sz w:val="22"/>
          <w:szCs w:val="22"/>
          <w:lang w:val="ru-RU" w:eastAsia="en-US"/>
        </w:rPr>
      </w:pPr>
    </w:p>
    <w:p w:rsidR="005567FE" w:rsidRDefault="005567FE" w:rsidP="00771519">
      <w:pPr>
        <w:spacing w:line="360" w:lineRule="auto"/>
        <w:jc w:val="center"/>
        <w:rPr>
          <w:rFonts w:asciiTheme="minorHAnsi" w:eastAsiaTheme="minorHAnsi" w:hAnsiTheme="minorHAnsi" w:cstheme="minorBidi"/>
          <w:sz w:val="22"/>
          <w:szCs w:val="22"/>
          <w:lang w:val="ru-RU" w:eastAsia="en-US"/>
        </w:rPr>
      </w:pPr>
    </w:p>
    <w:p w:rsidR="005567FE" w:rsidRDefault="005567FE" w:rsidP="00771519">
      <w:pPr>
        <w:spacing w:line="360" w:lineRule="auto"/>
        <w:jc w:val="center"/>
        <w:rPr>
          <w:rFonts w:asciiTheme="minorHAnsi" w:eastAsiaTheme="minorHAnsi" w:hAnsiTheme="minorHAnsi" w:cstheme="minorBidi"/>
          <w:sz w:val="22"/>
          <w:szCs w:val="22"/>
          <w:lang w:val="ru-RU" w:eastAsia="en-US"/>
        </w:rPr>
      </w:pPr>
    </w:p>
    <w:p w:rsidR="005567FE" w:rsidRDefault="00CA6DD0" w:rsidP="00771519">
      <w:pPr>
        <w:spacing w:line="360" w:lineRule="auto"/>
        <w:jc w:val="center"/>
        <w:rPr>
          <w:rFonts w:asciiTheme="minorHAnsi" w:eastAsiaTheme="minorHAnsi" w:hAnsiTheme="minorHAnsi" w:cstheme="minorBidi"/>
          <w:sz w:val="22"/>
          <w:szCs w:val="22"/>
          <w:lang w:val="ru-RU" w:eastAsia="en-US"/>
        </w:rPr>
      </w:pPr>
      <w:r>
        <w:rPr>
          <w:rFonts w:eastAsiaTheme="minorHAnsi"/>
          <w:noProof/>
        </w:rPr>
        <w:pict>
          <v:shape id="_x0000_s1036" type="#_x0000_t75" style="position:absolute;left:0;text-align:left;margin-left:237.9pt;margin-top:18.4pt;width:162pt;height:122pt;z-index:251674624" stroked="t" strokeweight=".5pt">
            <v:imagedata r:id="rId30" o:title=""/>
            <v:shadow on="t"/>
          </v:shape>
          <o:OLEObject Type="Embed" ProgID="PowerPoint.Slide.12" ShapeID="_x0000_s1036" DrawAspect="Content" ObjectID="_1415964573" r:id="rId31"/>
        </w:pict>
      </w:r>
    </w:p>
    <w:p w:rsidR="00771519" w:rsidRDefault="005567FE" w:rsidP="00771519">
      <w:pPr>
        <w:spacing w:line="360" w:lineRule="auto"/>
        <w:jc w:val="center"/>
      </w:pPr>
      <w:r>
        <w:rPr>
          <w:rFonts w:eastAsiaTheme="minorHAnsi"/>
          <w:noProof/>
        </w:rPr>
        <w:pict>
          <v:shape id="_x0000_s1030" type="#_x0000_t75" style="position:absolute;left:0;text-align:left;margin-left:0;margin-top:-2.25pt;width:162pt;height:122pt;z-index:251664384;mso-position-horizontal:left" stroked="t" strokeweight=".5pt">
            <v:imagedata r:id="rId32" o:title=""/>
            <v:shadow on="t"/>
          </v:shape>
          <o:OLEObject Type="Embed" ProgID="PowerPoint.Slide.12" ShapeID="_x0000_s1030" DrawAspect="Content" ObjectID="_1415964568" r:id="rId33"/>
        </w:pict>
      </w:r>
    </w:p>
    <w:p w:rsidR="00771519" w:rsidRDefault="00771519" w:rsidP="00771519">
      <w:pPr>
        <w:spacing w:line="360" w:lineRule="auto"/>
      </w:pPr>
    </w:p>
    <w:p w:rsidR="00771519" w:rsidRDefault="00771519" w:rsidP="00771519">
      <w:pPr>
        <w:spacing w:line="360" w:lineRule="auto"/>
        <w:jc w:val="center"/>
      </w:pPr>
    </w:p>
    <w:p w:rsidR="005567FE" w:rsidRDefault="005567FE" w:rsidP="00771519">
      <w:pPr>
        <w:spacing w:line="360" w:lineRule="auto"/>
        <w:jc w:val="center"/>
        <w:rPr>
          <w:rFonts w:asciiTheme="minorHAnsi" w:eastAsiaTheme="minorHAnsi" w:hAnsiTheme="minorHAnsi" w:cstheme="minorBidi"/>
          <w:sz w:val="22"/>
          <w:szCs w:val="22"/>
          <w:lang w:val="ru-RU" w:eastAsia="en-US"/>
        </w:rPr>
      </w:pPr>
    </w:p>
    <w:p w:rsidR="005567FE" w:rsidRDefault="005567FE" w:rsidP="00771519">
      <w:pPr>
        <w:spacing w:line="360" w:lineRule="auto"/>
        <w:jc w:val="center"/>
        <w:rPr>
          <w:rFonts w:asciiTheme="minorHAnsi" w:eastAsiaTheme="minorHAnsi" w:hAnsiTheme="minorHAnsi" w:cstheme="minorBidi"/>
          <w:sz w:val="22"/>
          <w:szCs w:val="22"/>
          <w:lang w:val="ru-RU" w:eastAsia="en-US"/>
        </w:rPr>
      </w:pPr>
    </w:p>
    <w:p w:rsidR="005567FE" w:rsidRDefault="005567FE" w:rsidP="00771519">
      <w:pPr>
        <w:spacing w:line="360" w:lineRule="auto"/>
        <w:jc w:val="center"/>
        <w:rPr>
          <w:rFonts w:asciiTheme="minorHAnsi" w:eastAsiaTheme="minorHAnsi" w:hAnsiTheme="minorHAnsi" w:cstheme="minorBidi"/>
          <w:sz w:val="22"/>
          <w:szCs w:val="22"/>
          <w:lang w:val="ru-RU" w:eastAsia="en-US"/>
        </w:rPr>
      </w:pPr>
    </w:p>
    <w:p w:rsidR="005567FE" w:rsidRDefault="00CA6DD0" w:rsidP="00771519">
      <w:pPr>
        <w:spacing w:line="360" w:lineRule="auto"/>
        <w:jc w:val="center"/>
        <w:rPr>
          <w:rFonts w:asciiTheme="minorHAnsi" w:eastAsiaTheme="minorHAnsi" w:hAnsiTheme="minorHAnsi" w:cstheme="minorBidi"/>
          <w:sz w:val="22"/>
          <w:szCs w:val="22"/>
          <w:lang w:val="ru-RU" w:eastAsia="en-US"/>
        </w:rPr>
      </w:pPr>
      <w:r>
        <w:rPr>
          <w:rFonts w:eastAsiaTheme="minorHAnsi"/>
          <w:noProof/>
        </w:rPr>
        <w:pict>
          <v:shape id="_x0000_s1035" type="#_x0000_t75" style="position:absolute;left:0;text-align:left;margin-left:237.9pt;margin-top:18.65pt;width:162pt;height:122pt;z-index:251672576" stroked="t" strokeweight=".5pt">
            <v:imagedata r:id="rId34" o:title=""/>
            <v:shadow on="t"/>
          </v:shape>
          <o:OLEObject Type="Embed" ProgID="PowerPoint.Slide.12" ShapeID="_x0000_s1035" DrawAspect="Content" ObjectID="_1415964572" r:id="rId35"/>
        </w:pict>
      </w:r>
    </w:p>
    <w:p w:rsidR="00771519" w:rsidRDefault="005567FE" w:rsidP="00771519">
      <w:pPr>
        <w:spacing w:line="360" w:lineRule="auto"/>
        <w:jc w:val="center"/>
      </w:pPr>
      <w:r>
        <w:rPr>
          <w:rFonts w:eastAsiaTheme="minorHAnsi"/>
          <w:noProof/>
        </w:rPr>
        <w:pict>
          <v:shape id="_x0000_s1031" type="#_x0000_t75" style="position:absolute;left:0;text-align:left;margin-left:0;margin-top:-2pt;width:162pt;height:122pt;z-index:251666432;mso-position-horizontal:left" stroked="t" strokeweight=".5pt">
            <v:imagedata r:id="rId36" o:title=""/>
            <v:shadow on="t"/>
          </v:shape>
          <o:OLEObject Type="Embed" ProgID="PowerPoint.Slide.12" ShapeID="_x0000_s1031" DrawAspect="Content" ObjectID="_1415964569" r:id="rId37"/>
        </w:pict>
      </w:r>
    </w:p>
    <w:p w:rsidR="00771519" w:rsidRDefault="00771519" w:rsidP="00771519">
      <w:pPr>
        <w:spacing w:line="360" w:lineRule="auto"/>
        <w:jc w:val="center"/>
      </w:pPr>
    </w:p>
    <w:p w:rsidR="00771519" w:rsidRDefault="00771519" w:rsidP="00771519">
      <w:pPr>
        <w:spacing w:line="360" w:lineRule="auto"/>
        <w:jc w:val="center"/>
      </w:pPr>
    </w:p>
    <w:p w:rsidR="00771519" w:rsidRDefault="00771519" w:rsidP="00771519">
      <w:pPr>
        <w:spacing w:line="360" w:lineRule="auto"/>
      </w:pPr>
    </w:p>
    <w:p w:rsidR="0031232E" w:rsidRDefault="0031232E" w:rsidP="00771519">
      <w:pPr>
        <w:rPr>
          <w:lang w:val="ru-RU"/>
        </w:rPr>
      </w:pPr>
    </w:p>
    <w:p w:rsidR="0031232E" w:rsidRDefault="0031232E" w:rsidP="00771519">
      <w:pPr>
        <w:rPr>
          <w:lang w:val="ru-RU"/>
        </w:rPr>
      </w:pPr>
    </w:p>
    <w:p w:rsidR="0031232E" w:rsidRDefault="0031232E" w:rsidP="00771519">
      <w:pPr>
        <w:rPr>
          <w:lang w:val="ru-RU"/>
        </w:rPr>
      </w:pPr>
    </w:p>
    <w:p w:rsidR="00771519" w:rsidRDefault="00771519" w:rsidP="00771519">
      <w:r>
        <w:br w:type="page"/>
      </w:r>
    </w:p>
    <w:p w:rsidR="0074652A" w:rsidRDefault="0074652A" w:rsidP="00771519">
      <w:pPr>
        <w:spacing w:line="360" w:lineRule="auto"/>
        <w:jc w:val="center"/>
        <w:rPr>
          <w:rFonts w:asciiTheme="minorHAnsi" w:eastAsiaTheme="minorHAnsi" w:hAnsiTheme="minorHAnsi" w:cstheme="minorBidi"/>
          <w:sz w:val="22"/>
          <w:szCs w:val="22"/>
          <w:lang w:val="ru-RU" w:eastAsia="en-US"/>
        </w:rPr>
        <w:sectPr w:rsidR="0074652A" w:rsidSect="00D37A65">
          <w:type w:val="continuous"/>
          <w:pgSz w:w="11906" w:h="16838"/>
          <w:pgMar w:top="1134" w:right="567" w:bottom="1134" w:left="1701" w:header="709" w:footer="709" w:gutter="0"/>
          <w:cols w:space="708"/>
          <w:docGrid w:linePitch="360"/>
        </w:sectPr>
      </w:pPr>
    </w:p>
    <w:p w:rsidR="00771519" w:rsidRDefault="0031232E" w:rsidP="00771519">
      <w:pPr>
        <w:spacing w:line="360" w:lineRule="auto"/>
        <w:jc w:val="center"/>
      </w:pPr>
      <w:r>
        <w:rPr>
          <w:rFonts w:asciiTheme="minorHAnsi" w:eastAsiaTheme="minorHAnsi" w:hAnsiTheme="minorHAnsi" w:cstheme="minorBidi"/>
          <w:sz w:val="22"/>
          <w:szCs w:val="22"/>
          <w:lang w:val="ru-RU" w:eastAsia="en-US"/>
        </w:rPr>
        <w:object w:dxaOrig="7196" w:dyaOrig="5395">
          <v:shape id="_x0000_i1025" type="#_x0000_t75" style="width:162pt;height:122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25" DrawAspect="Content" ObjectID="_1415964557" r:id="rId39"/>
        </w:object>
      </w:r>
    </w:p>
    <w:p w:rsidR="00771519" w:rsidRDefault="00771519" w:rsidP="00771519">
      <w:pPr>
        <w:spacing w:line="360" w:lineRule="auto"/>
        <w:jc w:val="center"/>
      </w:pPr>
    </w:p>
    <w:p w:rsidR="00771519" w:rsidRDefault="0031232E" w:rsidP="00771519">
      <w:pPr>
        <w:spacing w:line="360" w:lineRule="auto"/>
        <w:jc w:val="center"/>
      </w:pPr>
      <w:r>
        <w:rPr>
          <w:rFonts w:asciiTheme="minorHAnsi" w:eastAsiaTheme="minorHAnsi" w:hAnsiTheme="minorHAnsi" w:cstheme="minorBidi"/>
          <w:sz w:val="22"/>
          <w:szCs w:val="22"/>
          <w:lang w:val="ru-RU" w:eastAsia="en-US"/>
        </w:rPr>
        <w:object w:dxaOrig="7196" w:dyaOrig="5395">
          <v:shape id="_x0000_i1026" type="#_x0000_t75" style="width:162pt;height:122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26" DrawAspect="Content" ObjectID="_1415964558" r:id="rId41"/>
        </w:object>
      </w:r>
    </w:p>
    <w:p w:rsidR="00771519" w:rsidRDefault="00771519" w:rsidP="00771519">
      <w:pPr>
        <w:spacing w:line="360" w:lineRule="auto"/>
      </w:pPr>
    </w:p>
    <w:p w:rsidR="00771519" w:rsidRDefault="0031232E" w:rsidP="00771519">
      <w:pPr>
        <w:spacing w:line="360" w:lineRule="auto"/>
        <w:jc w:val="center"/>
      </w:pPr>
      <w:r>
        <w:rPr>
          <w:rFonts w:asciiTheme="minorHAnsi" w:eastAsiaTheme="minorHAnsi" w:hAnsiTheme="minorHAnsi" w:cstheme="minorBidi"/>
          <w:sz w:val="22"/>
          <w:szCs w:val="22"/>
          <w:lang w:val="ru-RU" w:eastAsia="en-US"/>
        </w:rPr>
        <w:object w:dxaOrig="7196" w:dyaOrig="5395">
          <v:shape id="_x0000_i1027" type="#_x0000_t75" style="width:162pt;height:122pt;mso-position-vertical:absolute"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27" DrawAspect="Content" ObjectID="_1415964559" r:id="rId43"/>
        </w:object>
      </w:r>
    </w:p>
    <w:p w:rsidR="00771519" w:rsidRDefault="00771519" w:rsidP="00771519">
      <w:pPr>
        <w:spacing w:line="360" w:lineRule="auto"/>
        <w:jc w:val="center"/>
      </w:pPr>
    </w:p>
    <w:p w:rsidR="00771519" w:rsidRDefault="0031232E" w:rsidP="00771519">
      <w:pPr>
        <w:spacing w:line="360" w:lineRule="auto"/>
        <w:jc w:val="center"/>
      </w:pPr>
      <w:r>
        <w:rPr>
          <w:rFonts w:asciiTheme="minorHAnsi" w:eastAsiaTheme="minorHAnsi" w:hAnsiTheme="minorHAnsi" w:cstheme="minorBidi"/>
          <w:sz w:val="22"/>
          <w:szCs w:val="22"/>
          <w:lang w:val="ru-RU" w:eastAsia="en-US"/>
        </w:rPr>
        <w:object w:dxaOrig="7196" w:dyaOrig="5395">
          <v:shape id="_x0000_i1028" type="#_x0000_t75" style="width:162pt;height:122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28" DrawAspect="Content" ObjectID="_1415964560" r:id="rId45"/>
        </w:object>
      </w:r>
    </w:p>
    <w:p w:rsidR="00771519" w:rsidRDefault="0031232E" w:rsidP="00771519">
      <w:pPr>
        <w:spacing w:line="360" w:lineRule="auto"/>
        <w:jc w:val="center"/>
      </w:pPr>
      <w:r>
        <w:rPr>
          <w:rFonts w:asciiTheme="minorHAnsi" w:eastAsiaTheme="minorHAnsi" w:hAnsiTheme="minorHAnsi" w:cstheme="minorBidi"/>
          <w:sz w:val="22"/>
          <w:szCs w:val="22"/>
          <w:lang w:val="ru-RU" w:eastAsia="en-US"/>
        </w:rPr>
        <w:object w:dxaOrig="7196" w:dyaOrig="5395">
          <v:shape id="_x0000_i1029" type="#_x0000_t75" style="width:162pt;height:122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29" DrawAspect="Content" ObjectID="_1415964561" r:id="rId47"/>
        </w:object>
      </w:r>
    </w:p>
    <w:p w:rsidR="00771519" w:rsidRDefault="0031232E" w:rsidP="00771519">
      <w:pPr>
        <w:spacing w:line="360" w:lineRule="auto"/>
        <w:jc w:val="center"/>
      </w:pPr>
      <w:r>
        <w:rPr>
          <w:rFonts w:asciiTheme="minorHAnsi" w:eastAsiaTheme="minorHAnsi" w:hAnsiTheme="minorHAnsi" w:cstheme="minorBidi"/>
          <w:sz w:val="22"/>
          <w:szCs w:val="22"/>
          <w:lang w:val="ru-RU" w:eastAsia="en-US"/>
        </w:rPr>
        <w:object w:dxaOrig="7196" w:dyaOrig="5395">
          <v:shape id="_x0000_i1030" type="#_x0000_t75" style="width:162pt;height:122pt;mso-position-vertical:absolute"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30" DrawAspect="Content" ObjectID="_1415964562" r:id="rId49"/>
        </w:object>
      </w:r>
    </w:p>
    <w:p w:rsidR="00771519" w:rsidRDefault="00771519" w:rsidP="00771519">
      <w:pPr>
        <w:spacing w:line="360" w:lineRule="auto"/>
        <w:jc w:val="center"/>
      </w:pPr>
    </w:p>
    <w:p w:rsidR="00771519" w:rsidRDefault="0031232E" w:rsidP="00771519">
      <w:pPr>
        <w:spacing w:line="360" w:lineRule="auto"/>
        <w:jc w:val="center"/>
      </w:pPr>
      <w:r>
        <w:rPr>
          <w:rFonts w:asciiTheme="minorHAnsi" w:eastAsiaTheme="minorHAnsi" w:hAnsiTheme="minorHAnsi" w:cstheme="minorBidi"/>
          <w:sz w:val="22"/>
          <w:szCs w:val="22"/>
          <w:lang w:val="ru-RU" w:eastAsia="en-US"/>
        </w:rPr>
        <w:object w:dxaOrig="7196" w:dyaOrig="5395">
          <v:shape id="_x0000_i1031" type="#_x0000_t75" style="width:162pt;height:122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31" DrawAspect="Content" ObjectID="_1415964563" r:id="rId51"/>
        </w:object>
      </w:r>
    </w:p>
    <w:p w:rsidR="00771519" w:rsidRDefault="00771519" w:rsidP="00771519">
      <w:pPr>
        <w:spacing w:line="360" w:lineRule="auto"/>
        <w:jc w:val="center"/>
      </w:pPr>
    </w:p>
    <w:p w:rsidR="00771519" w:rsidRDefault="00CA6DD0" w:rsidP="0074652A">
      <w:pPr>
        <w:spacing w:line="360" w:lineRule="auto"/>
        <w:jc w:val="center"/>
      </w:pPr>
      <w:r>
        <w:rPr>
          <w:rFonts w:asciiTheme="minorHAnsi" w:eastAsiaTheme="minorHAnsi" w:hAnsiTheme="minorHAnsi" w:cstheme="minorBidi"/>
          <w:sz w:val="22"/>
          <w:szCs w:val="22"/>
          <w:lang w:val="ru-RU" w:eastAsia="en-US"/>
        </w:rPr>
        <w:object w:dxaOrig="7196" w:dyaOrig="5395">
          <v:shape id="_x0000_i1032" type="#_x0000_t75" style="width:162pt;height:122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032" DrawAspect="Content" ObjectID="_1415964564" r:id="rId53"/>
        </w:object>
      </w:r>
    </w:p>
    <w:p w:rsidR="0074652A" w:rsidRDefault="0074652A" w:rsidP="00771519">
      <w:pPr>
        <w:spacing w:line="360" w:lineRule="auto"/>
        <w:jc w:val="center"/>
        <w:rPr>
          <w:rFonts w:asciiTheme="minorHAnsi" w:eastAsiaTheme="minorHAnsi" w:hAnsiTheme="minorHAnsi" w:cstheme="minorBidi"/>
          <w:sz w:val="22"/>
          <w:szCs w:val="22"/>
          <w:lang w:val="ru-RU" w:eastAsia="en-US"/>
        </w:rPr>
      </w:pPr>
    </w:p>
    <w:p w:rsidR="00771519" w:rsidRDefault="00CA6DD0" w:rsidP="00771519">
      <w:pPr>
        <w:spacing w:line="360" w:lineRule="auto"/>
        <w:jc w:val="center"/>
      </w:pPr>
      <w:r>
        <w:rPr>
          <w:rFonts w:asciiTheme="minorHAnsi" w:eastAsiaTheme="minorHAnsi" w:hAnsiTheme="minorHAnsi" w:cstheme="minorBidi"/>
          <w:sz w:val="22"/>
          <w:szCs w:val="22"/>
          <w:lang w:val="ru-RU" w:eastAsia="en-US"/>
        </w:rPr>
        <w:object w:dxaOrig="7196" w:dyaOrig="5395">
          <v:shape id="_x0000_i1033" type="#_x0000_t75" style="width:162pt;height:122pt;mso-position-vertical:absolute"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033" DrawAspect="Content" ObjectID="_1415964565" r:id="rId55"/>
        </w:object>
      </w:r>
    </w:p>
    <w:sectPr w:rsidR="00771519" w:rsidSect="0074652A">
      <w:type w:val="continuous"/>
      <w:pgSz w:w="11906" w:h="16838"/>
      <w:pgMar w:top="1134" w:right="567" w:bottom="1134" w:left="1701" w:header="709" w:footer="709" w:gutter="0"/>
      <w:cols w:num="2" w:space="709"/>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C2A9A12"/>
    <w:lvl w:ilvl="0">
      <w:start w:val="1"/>
      <w:numFmt w:val="decimal"/>
      <w:lvlText w:val="%1."/>
      <w:lvlJc w:val="left"/>
      <w:pPr>
        <w:tabs>
          <w:tab w:val="num" w:pos="1492"/>
        </w:tabs>
        <w:ind w:left="1492" w:hanging="360"/>
      </w:pPr>
    </w:lvl>
  </w:abstractNum>
  <w:abstractNum w:abstractNumId="1">
    <w:nsid w:val="FFFFFF7D"/>
    <w:multiLevelType w:val="singleLevel"/>
    <w:tmpl w:val="F3DA9F2C"/>
    <w:lvl w:ilvl="0">
      <w:start w:val="1"/>
      <w:numFmt w:val="decimal"/>
      <w:lvlText w:val="%1."/>
      <w:lvlJc w:val="left"/>
      <w:pPr>
        <w:tabs>
          <w:tab w:val="num" w:pos="1209"/>
        </w:tabs>
        <w:ind w:left="1209" w:hanging="360"/>
      </w:pPr>
    </w:lvl>
  </w:abstractNum>
  <w:abstractNum w:abstractNumId="2">
    <w:nsid w:val="FFFFFF7E"/>
    <w:multiLevelType w:val="singleLevel"/>
    <w:tmpl w:val="376A5E4C"/>
    <w:lvl w:ilvl="0">
      <w:start w:val="1"/>
      <w:numFmt w:val="decimal"/>
      <w:lvlText w:val="%1."/>
      <w:lvlJc w:val="left"/>
      <w:pPr>
        <w:tabs>
          <w:tab w:val="num" w:pos="926"/>
        </w:tabs>
        <w:ind w:left="926" w:hanging="360"/>
      </w:pPr>
    </w:lvl>
  </w:abstractNum>
  <w:abstractNum w:abstractNumId="3">
    <w:nsid w:val="FFFFFF7F"/>
    <w:multiLevelType w:val="singleLevel"/>
    <w:tmpl w:val="E39A4F80"/>
    <w:lvl w:ilvl="0">
      <w:start w:val="1"/>
      <w:numFmt w:val="decimal"/>
      <w:lvlText w:val="%1."/>
      <w:lvlJc w:val="left"/>
      <w:pPr>
        <w:tabs>
          <w:tab w:val="num" w:pos="643"/>
        </w:tabs>
        <w:ind w:left="643" w:hanging="360"/>
      </w:pPr>
    </w:lvl>
  </w:abstractNum>
  <w:abstractNum w:abstractNumId="4">
    <w:nsid w:val="FFFFFF80"/>
    <w:multiLevelType w:val="singleLevel"/>
    <w:tmpl w:val="D9DEB1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4C4648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26CD0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59C3CC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6DEACF6"/>
    <w:lvl w:ilvl="0">
      <w:start w:val="1"/>
      <w:numFmt w:val="decimal"/>
      <w:lvlText w:val="%1."/>
      <w:lvlJc w:val="left"/>
      <w:pPr>
        <w:tabs>
          <w:tab w:val="num" w:pos="360"/>
        </w:tabs>
        <w:ind w:left="360" w:hanging="360"/>
      </w:pPr>
    </w:lvl>
  </w:abstractNum>
  <w:abstractNum w:abstractNumId="9">
    <w:nsid w:val="FFFFFF89"/>
    <w:multiLevelType w:val="singleLevel"/>
    <w:tmpl w:val="4A5E7DB6"/>
    <w:lvl w:ilvl="0">
      <w:start w:val="1"/>
      <w:numFmt w:val="bullet"/>
      <w:lvlText w:val=""/>
      <w:lvlJc w:val="left"/>
      <w:pPr>
        <w:tabs>
          <w:tab w:val="num" w:pos="360"/>
        </w:tabs>
        <w:ind w:left="360" w:hanging="360"/>
      </w:pPr>
      <w:rPr>
        <w:rFonts w:ascii="Symbol" w:hAnsi="Symbol" w:hint="default"/>
      </w:rPr>
    </w:lvl>
  </w:abstractNum>
  <w:abstractNum w:abstractNumId="10">
    <w:nsid w:val="03324E01"/>
    <w:multiLevelType w:val="multilevel"/>
    <w:tmpl w:val="2B70D604"/>
    <w:lvl w:ilvl="0">
      <w:start w:val="1"/>
      <w:numFmt w:val="decimal"/>
      <w:lvlText w:val="%1)"/>
      <w:lvlJc w:val="left"/>
      <w:pPr>
        <w:tabs>
          <w:tab w:val="num" w:pos="360"/>
        </w:tabs>
        <w:ind w:left="360" w:hanging="360"/>
      </w:pPr>
      <w:rPr>
        <w:rFonts w:ascii="Times New Roman" w:hAnsi="Times New Roman" w:cs="Times New Roman" w:hint="default"/>
        <w:b w:val="0"/>
        <w:color w:val="auto"/>
        <w:sz w:val="16"/>
        <w:szCs w:val="1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0C30F31"/>
    <w:multiLevelType w:val="hybridMultilevel"/>
    <w:tmpl w:val="1010B5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6414FBC"/>
    <w:multiLevelType w:val="hybridMultilevel"/>
    <w:tmpl w:val="6F3A86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AA41BE4"/>
    <w:multiLevelType w:val="multilevel"/>
    <w:tmpl w:val="2E5495E6"/>
    <w:styleLink w:val="11"/>
    <w:lvl w:ilvl="0">
      <w:start w:val="1"/>
      <w:numFmt w:val="decimal"/>
      <w:lvlText w:val="%1."/>
      <w:lvlJc w:val="left"/>
      <w:pPr>
        <w:tabs>
          <w:tab w:val="num" w:pos="720"/>
        </w:tabs>
        <w:ind w:left="720" w:hanging="360"/>
      </w:pPr>
      <w:rPr>
        <w:rFonts w:ascii="Times New Roman" w:hAnsi="Times New Roman"/>
        <w:color w:val="4C5B63"/>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2464C86"/>
    <w:multiLevelType w:val="hybridMultilevel"/>
    <w:tmpl w:val="E2D2569C"/>
    <w:lvl w:ilvl="0" w:tplc="33F6D9F8">
      <w:start w:val="1"/>
      <w:numFmt w:val="decimal"/>
      <w:lvlText w:val="%1."/>
      <w:lvlJc w:val="left"/>
      <w:pPr>
        <w:tabs>
          <w:tab w:val="num" w:pos="1080"/>
        </w:tabs>
        <w:ind w:left="108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FC03BDD"/>
    <w:multiLevelType w:val="multilevel"/>
    <w:tmpl w:val="2E5495E6"/>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CBA0997"/>
    <w:multiLevelType w:val="multilevel"/>
    <w:tmpl w:val="2E5495E6"/>
    <w:numStyleLink w:val="11"/>
  </w:abstractNum>
  <w:abstractNum w:abstractNumId="17">
    <w:nsid w:val="5E110415"/>
    <w:multiLevelType w:val="multilevel"/>
    <w:tmpl w:val="25C43DB6"/>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A145140"/>
    <w:multiLevelType w:val="multilevel"/>
    <w:tmpl w:val="25C43DB6"/>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D24583F"/>
    <w:multiLevelType w:val="multilevel"/>
    <w:tmpl w:val="8F8EDB5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72254E35"/>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781874C1"/>
    <w:multiLevelType w:val="multilevel"/>
    <w:tmpl w:val="25C43DB6"/>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2"/>
  </w:num>
  <w:num w:numId="14">
    <w:abstractNumId w:val="11"/>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9"/>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 w:ilvl="0">
        <w:start w:val="1"/>
        <w:numFmt w:val="decimal"/>
        <w:lvlText w:val="%1."/>
        <w:lvlJc w:val="left"/>
        <w:pPr>
          <w:tabs>
            <w:tab w:val="num" w:pos="720"/>
          </w:tabs>
          <w:ind w:left="720" w:hanging="360"/>
        </w:pPr>
        <w:rPr>
          <w:rFonts w:ascii="Times New Roman" w:hAnsi="Times New Roman"/>
          <w:color w:val="4C5B63"/>
          <w:sz w:val="16"/>
          <w:szCs w:val="16"/>
        </w:rPr>
      </w:lvl>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0004"/>
  <w:defaultTabStop w:val="708"/>
  <w:autoHyphenation/>
  <w:hyphenationZone w:val="142"/>
  <w:drawingGridHorizontalSpacing w:val="120"/>
  <w:displayHorizontalDrawingGridEvery w:val="2"/>
  <w:displayVerticalDrawingGridEvery w:val="2"/>
  <w:characterSpacingControl w:val="doNotCompress"/>
  <w:compat>
    <w:useFELayout/>
  </w:compat>
  <w:rsids>
    <w:rsidRoot w:val="004F0AAD"/>
    <w:rsid w:val="0002409F"/>
    <w:rsid w:val="00036C67"/>
    <w:rsid w:val="0005751D"/>
    <w:rsid w:val="000717D8"/>
    <w:rsid w:val="000B35F6"/>
    <w:rsid w:val="000B4805"/>
    <w:rsid w:val="000C27CC"/>
    <w:rsid w:val="00107EFE"/>
    <w:rsid w:val="001238D7"/>
    <w:rsid w:val="00144739"/>
    <w:rsid w:val="00145EFA"/>
    <w:rsid w:val="00196753"/>
    <w:rsid w:val="001B7D1E"/>
    <w:rsid w:val="001C10B4"/>
    <w:rsid w:val="001D1377"/>
    <w:rsid w:val="001F126E"/>
    <w:rsid w:val="00213EF9"/>
    <w:rsid w:val="002149AB"/>
    <w:rsid w:val="00217291"/>
    <w:rsid w:val="0023073B"/>
    <w:rsid w:val="00244687"/>
    <w:rsid w:val="002608A3"/>
    <w:rsid w:val="00261B73"/>
    <w:rsid w:val="00294D61"/>
    <w:rsid w:val="002B1056"/>
    <w:rsid w:val="002C48A5"/>
    <w:rsid w:val="002F2E78"/>
    <w:rsid w:val="002F38C9"/>
    <w:rsid w:val="0031232E"/>
    <w:rsid w:val="003149C2"/>
    <w:rsid w:val="00330A3B"/>
    <w:rsid w:val="00363786"/>
    <w:rsid w:val="003A3A4E"/>
    <w:rsid w:val="00404F46"/>
    <w:rsid w:val="004175E0"/>
    <w:rsid w:val="00451564"/>
    <w:rsid w:val="00474113"/>
    <w:rsid w:val="00480ECC"/>
    <w:rsid w:val="004B069B"/>
    <w:rsid w:val="004B6250"/>
    <w:rsid w:val="004C4FF0"/>
    <w:rsid w:val="004D3F41"/>
    <w:rsid w:val="004D5E42"/>
    <w:rsid w:val="004F0AAD"/>
    <w:rsid w:val="004F1959"/>
    <w:rsid w:val="004F5227"/>
    <w:rsid w:val="00556219"/>
    <w:rsid w:val="005567FE"/>
    <w:rsid w:val="00575883"/>
    <w:rsid w:val="00575DB2"/>
    <w:rsid w:val="00585939"/>
    <w:rsid w:val="00593204"/>
    <w:rsid w:val="005B0EC9"/>
    <w:rsid w:val="005B115A"/>
    <w:rsid w:val="005C1DF7"/>
    <w:rsid w:val="00602364"/>
    <w:rsid w:val="00606834"/>
    <w:rsid w:val="00607DEF"/>
    <w:rsid w:val="0063746C"/>
    <w:rsid w:val="00655F07"/>
    <w:rsid w:val="006918D3"/>
    <w:rsid w:val="006C4198"/>
    <w:rsid w:val="006C60B4"/>
    <w:rsid w:val="006C6AEA"/>
    <w:rsid w:val="006E145A"/>
    <w:rsid w:val="006F595E"/>
    <w:rsid w:val="007464C7"/>
    <w:rsid w:val="0074652A"/>
    <w:rsid w:val="00752BF3"/>
    <w:rsid w:val="007544C2"/>
    <w:rsid w:val="0076444D"/>
    <w:rsid w:val="00771519"/>
    <w:rsid w:val="00787448"/>
    <w:rsid w:val="007A3C8E"/>
    <w:rsid w:val="007B21E0"/>
    <w:rsid w:val="007D49CD"/>
    <w:rsid w:val="007E69A5"/>
    <w:rsid w:val="007F038C"/>
    <w:rsid w:val="007F7C49"/>
    <w:rsid w:val="00801EC5"/>
    <w:rsid w:val="00803A80"/>
    <w:rsid w:val="00813178"/>
    <w:rsid w:val="00822B6E"/>
    <w:rsid w:val="00826E1F"/>
    <w:rsid w:val="00827025"/>
    <w:rsid w:val="008507EB"/>
    <w:rsid w:val="008720C5"/>
    <w:rsid w:val="00872121"/>
    <w:rsid w:val="0087721A"/>
    <w:rsid w:val="008A25DD"/>
    <w:rsid w:val="008C05C3"/>
    <w:rsid w:val="008D6969"/>
    <w:rsid w:val="008E6785"/>
    <w:rsid w:val="008F5AC4"/>
    <w:rsid w:val="0090295E"/>
    <w:rsid w:val="009070A0"/>
    <w:rsid w:val="00955BB4"/>
    <w:rsid w:val="009724B4"/>
    <w:rsid w:val="0097644F"/>
    <w:rsid w:val="009816F5"/>
    <w:rsid w:val="00985FA2"/>
    <w:rsid w:val="009B67E0"/>
    <w:rsid w:val="009C180F"/>
    <w:rsid w:val="009C2CAD"/>
    <w:rsid w:val="009D6133"/>
    <w:rsid w:val="009F19C1"/>
    <w:rsid w:val="009F552F"/>
    <w:rsid w:val="00A256E5"/>
    <w:rsid w:val="00A571A6"/>
    <w:rsid w:val="00A641AD"/>
    <w:rsid w:val="00A907FB"/>
    <w:rsid w:val="00AB792C"/>
    <w:rsid w:val="00AC16D9"/>
    <w:rsid w:val="00AE2810"/>
    <w:rsid w:val="00AE6FF3"/>
    <w:rsid w:val="00B00172"/>
    <w:rsid w:val="00B05068"/>
    <w:rsid w:val="00B06C75"/>
    <w:rsid w:val="00B11447"/>
    <w:rsid w:val="00B17997"/>
    <w:rsid w:val="00B24D2F"/>
    <w:rsid w:val="00B31C2C"/>
    <w:rsid w:val="00BA15AA"/>
    <w:rsid w:val="00BC51B6"/>
    <w:rsid w:val="00BD17A9"/>
    <w:rsid w:val="00BD5F55"/>
    <w:rsid w:val="00BE46F8"/>
    <w:rsid w:val="00BE4EE7"/>
    <w:rsid w:val="00BF1F56"/>
    <w:rsid w:val="00BF59B7"/>
    <w:rsid w:val="00C1126D"/>
    <w:rsid w:val="00C32234"/>
    <w:rsid w:val="00C44999"/>
    <w:rsid w:val="00C47595"/>
    <w:rsid w:val="00C566EC"/>
    <w:rsid w:val="00C57207"/>
    <w:rsid w:val="00C61CB0"/>
    <w:rsid w:val="00CA58FC"/>
    <w:rsid w:val="00CA6DD0"/>
    <w:rsid w:val="00CB2DE9"/>
    <w:rsid w:val="00CB419E"/>
    <w:rsid w:val="00CB685E"/>
    <w:rsid w:val="00CD1296"/>
    <w:rsid w:val="00D12264"/>
    <w:rsid w:val="00D31F2D"/>
    <w:rsid w:val="00D37A65"/>
    <w:rsid w:val="00D5393A"/>
    <w:rsid w:val="00D63582"/>
    <w:rsid w:val="00D65755"/>
    <w:rsid w:val="00D65E41"/>
    <w:rsid w:val="00D70291"/>
    <w:rsid w:val="00D82090"/>
    <w:rsid w:val="00D83A37"/>
    <w:rsid w:val="00D947B6"/>
    <w:rsid w:val="00DD75EC"/>
    <w:rsid w:val="00DE5BF0"/>
    <w:rsid w:val="00DF35C4"/>
    <w:rsid w:val="00DF4BF2"/>
    <w:rsid w:val="00DF6526"/>
    <w:rsid w:val="00E04D15"/>
    <w:rsid w:val="00E06EB7"/>
    <w:rsid w:val="00E55F2A"/>
    <w:rsid w:val="00E832D8"/>
    <w:rsid w:val="00E94150"/>
    <w:rsid w:val="00EA0AE3"/>
    <w:rsid w:val="00EB55A4"/>
    <w:rsid w:val="00EC5214"/>
    <w:rsid w:val="00ED5C4B"/>
    <w:rsid w:val="00EF7D5D"/>
    <w:rsid w:val="00F1543C"/>
    <w:rsid w:val="00F21157"/>
    <w:rsid w:val="00F26CFE"/>
    <w:rsid w:val="00F31AFD"/>
    <w:rsid w:val="00F752BC"/>
    <w:rsid w:val="00F83A2A"/>
    <w:rsid w:val="00F84623"/>
    <w:rsid w:val="00F91754"/>
    <w:rsid w:val="00FA201A"/>
    <w:rsid w:val="00FE32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A25DD"/>
    <w:rPr>
      <w:sz w:val="24"/>
      <w:szCs w:val="24"/>
      <w:lang w:val="be-BY" w:eastAsia="zh-CN"/>
    </w:rPr>
  </w:style>
  <w:style w:type="paragraph" w:styleId="1">
    <w:name w:val="heading 1"/>
    <w:basedOn w:val="a"/>
    <w:next w:val="a0"/>
    <w:qFormat/>
    <w:rsid w:val="00330A3B"/>
    <w:pPr>
      <w:keepNext/>
      <w:pageBreakBefore/>
      <w:spacing w:after="1080" w:line="360" w:lineRule="exact"/>
      <w:jc w:val="center"/>
      <w:outlineLvl w:val="0"/>
    </w:pPr>
    <w:rPr>
      <w:rFonts w:cs="Arial"/>
      <w:b/>
      <w:bCs/>
      <w:caps/>
      <w:kern w:val="32"/>
      <w:sz w:val="30"/>
      <w:szCs w:val="32"/>
    </w:rPr>
  </w:style>
  <w:style w:type="paragraph" w:styleId="2">
    <w:name w:val="heading 2"/>
    <w:basedOn w:val="a"/>
    <w:next w:val="a0"/>
    <w:qFormat/>
    <w:rsid w:val="008720C5"/>
    <w:pPr>
      <w:keepNext/>
      <w:spacing w:before="1080" w:after="720"/>
      <w:ind w:firstLine="709"/>
      <w:outlineLvl w:val="1"/>
    </w:pPr>
    <w:rPr>
      <w:rFonts w:cs="Arial"/>
      <w:b/>
      <w:bCs/>
      <w:iCs/>
      <w:sz w:val="30"/>
      <w:szCs w:val="28"/>
    </w:rPr>
  </w:style>
  <w:style w:type="paragraph" w:styleId="3">
    <w:name w:val="heading 3"/>
    <w:basedOn w:val="a"/>
    <w:next w:val="a0"/>
    <w:qFormat/>
    <w:rsid w:val="008720C5"/>
    <w:pPr>
      <w:keepNext/>
      <w:spacing w:before="720" w:after="480" w:line="360" w:lineRule="exact"/>
      <w:ind w:firstLine="709"/>
      <w:outlineLvl w:val="2"/>
    </w:pPr>
    <w:rPr>
      <w:rFonts w:cs="Arial"/>
      <w:b/>
      <w:bCs/>
      <w:sz w:val="28"/>
      <w:szCs w:val="26"/>
    </w:rPr>
  </w:style>
  <w:style w:type="paragraph" w:styleId="4">
    <w:name w:val="heading 4"/>
    <w:basedOn w:val="a0"/>
    <w:next w:val="a0"/>
    <w:link w:val="40"/>
    <w:qFormat/>
    <w:rsid w:val="00B17997"/>
    <w:pPr>
      <w:keepNext/>
      <w:spacing w:before="240" w:after="60"/>
      <w:outlineLvl w:val="3"/>
    </w:pPr>
    <w:rPr>
      <w:b/>
      <w:bCs/>
      <w:szCs w:val="28"/>
    </w:rPr>
  </w:style>
  <w:style w:type="paragraph" w:styleId="5">
    <w:name w:val="heading 5"/>
    <w:basedOn w:val="a"/>
    <w:next w:val="a"/>
    <w:link w:val="50"/>
    <w:qFormat/>
    <w:rsid w:val="00D82090"/>
    <w:pPr>
      <w:spacing w:before="240" w:after="60"/>
      <w:outlineLvl w:val="4"/>
    </w:pPr>
    <w:rPr>
      <w:b/>
      <w:bCs/>
      <w:iCs/>
      <w:sz w:val="28"/>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Заголовок 1 Приложение"/>
    <w:basedOn w:val="1"/>
    <w:next w:val="2"/>
    <w:rsid w:val="00DF6526"/>
    <w:pPr>
      <w:spacing w:after="360"/>
      <w:jc w:val="right"/>
    </w:pPr>
    <w:rPr>
      <w:rFonts w:cs="Times New Roman"/>
      <w:szCs w:val="20"/>
    </w:rPr>
  </w:style>
  <w:style w:type="paragraph" w:styleId="a0">
    <w:name w:val="Body Text"/>
    <w:basedOn w:val="a"/>
    <w:link w:val="a4"/>
    <w:rsid w:val="00B17997"/>
    <w:pPr>
      <w:spacing w:line="360" w:lineRule="exact"/>
      <w:ind w:firstLine="709"/>
      <w:jc w:val="both"/>
    </w:pPr>
    <w:rPr>
      <w:sz w:val="28"/>
    </w:rPr>
  </w:style>
  <w:style w:type="character" w:customStyle="1" w:styleId="40">
    <w:name w:val="Заголовок 4 Знак"/>
    <w:basedOn w:val="a1"/>
    <w:link w:val="4"/>
    <w:rsid w:val="000B4805"/>
    <w:rPr>
      <w:rFonts w:eastAsia="SimSun"/>
      <w:b/>
      <w:bCs/>
      <w:sz w:val="28"/>
      <w:szCs w:val="28"/>
      <w:lang w:val="be-BY" w:eastAsia="zh-CN" w:bidi="ar-SA"/>
    </w:rPr>
  </w:style>
  <w:style w:type="paragraph" w:styleId="12">
    <w:name w:val="toc 1"/>
    <w:basedOn w:val="a"/>
    <w:next w:val="a"/>
    <w:autoRedefine/>
    <w:uiPriority w:val="39"/>
    <w:rsid w:val="0087721A"/>
    <w:rPr>
      <w:sz w:val="28"/>
    </w:rPr>
  </w:style>
  <w:style w:type="paragraph" w:styleId="20">
    <w:name w:val="toc 2"/>
    <w:basedOn w:val="a"/>
    <w:next w:val="a"/>
    <w:autoRedefine/>
    <w:uiPriority w:val="39"/>
    <w:rsid w:val="0087721A"/>
    <w:pPr>
      <w:ind w:left="240"/>
    </w:pPr>
    <w:rPr>
      <w:sz w:val="28"/>
    </w:rPr>
  </w:style>
  <w:style w:type="paragraph" w:styleId="30">
    <w:name w:val="toc 3"/>
    <w:basedOn w:val="a"/>
    <w:next w:val="a"/>
    <w:autoRedefine/>
    <w:uiPriority w:val="39"/>
    <w:rsid w:val="0087721A"/>
    <w:pPr>
      <w:ind w:left="480"/>
    </w:pPr>
    <w:rPr>
      <w:sz w:val="28"/>
    </w:rPr>
  </w:style>
  <w:style w:type="paragraph" w:styleId="41">
    <w:name w:val="toc 4"/>
    <w:basedOn w:val="a"/>
    <w:next w:val="a"/>
    <w:autoRedefine/>
    <w:semiHidden/>
    <w:rsid w:val="0087721A"/>
    <w:pPr>
      <w:ind w:left="720"/>
    </w:pPr>
    <w:rPr>
      <w:sz w:val="28"/>
    </w:rPr>
  </w:style>
  <w:style w:type="character" w:styleId="a5">
    <w:name w:val="Hyperlink"/>
    <w:basedOn w:val="a1"/>
    <w:uiPriority w:val="99"/>
    <w:rsid w:val="00AE6FF3"/>
    <w:rPr>
      <w:color w:val="0000FF"/>
      <w:u w:val="single"/>
    </w:rPr>
  </w:style>
  <w:style w:type="character" w:styleId="a6">
    <w:name w:val="Emphasis"/>
    <w:basedOn w:val="a1"/>
    <w:qFormat/>
    <w:rsid w:val="008720C5"/>
    <w:rPr>
      <w:b/>
      <w:i/>
      <w:iCs/>
    </w:rPr>
  </w:style>
  <w:style w:type="paragraph" w:customStyle="1" w:styleId="200">
    <w:name w:val="Стиль Основной текст + 20 пт полужирный"/>
    <w:basedOn w:val="a0"/>
    <w:link w:val="201"/>
    <w:rsid w:val="00261B73"/>
    <w:pPr>
      <w:spacing w:line="240" w:lineRule="auto"/>
    </w:pPr>
    <w:rPr>
      <w:rFonts w:eastAsia="Times New Roman"/>
      <w:bCs/>
      <w:szCs w:val="20"/>
      <w:lang w:val="ru-RU" w:eastAsia="ru-RU"/>
    </w:rPr>
  </w:style>
  <w:style w:type="character" w:customStyle="1" w:styleId="201">
    <w:name w:val="Стиль Основной текст + 20 пт полужирный Знак"/>
    <w:basedOn w:val="a1"/>
    <w:link w:val="200"/>
    <w:rsid w:val="00261B73"/>
    <w:rPr>
      <w:bCs/>
      <w:sz w:val="28"/>
      <w:lang w:val="ru-RU" w:eastAsia="ru-RU" w:bidi="ar-SA"/>
    </w:rPr>
  </w:style>
  <w:style w:type="paragraph" w:customStyle="1" w:styleId="a7">
    <w:name w:val="БГУ"/>
    <w:basedOn w:val="a"/>
    <w:next w:val="a"/>
    <w:rsid w:val="00261B73"/>
    <w:pPr>
      <w:spacing w:before="360" w:after="1440"/>
    </w:pPr>
    <w:rPr>
      <w:rFonts w:eastAsia="Times New Roman"/>
      <w:b/>
      <w:caps/>
      <w:sz w:val="32"/>
      <w:szCs w:val="32"/>
      <w:lang w:val="ru-RU" w:eastAsia="ru-RU"/>
    </w:rPr>
  </w:style>
  <w:style w:type="paragraph" w:customStyle="1" w:styleId="a8">
    <w:name w:val="ВыпускнаяРабота"/>
    <w:basedOn w:val="a"/>
    <w:next w:val="a"/>
    <w:rsid w:val="00261B73"/>
    <w:pPr>
      <w:spacing w:after="1080"/>
      <w:jc w:val="center"/>
    </w:pPr>
    <w:rPr>
      <w:rFonts w:eastAsia="Times New Roman"/>
      <w:bCs/>
      <w:sz w:val="32"/>
      <w:szCs w:val="20"/>
      <w:lang w:val="ru-RU" w:eastAsia="ru-RU"/>
    </w:rPr>
  </w:style>
  <w:style w:type="paragraph" w:customStyle="1" w:styleId="a9">
    <w:name w:val="ТемаВыпускнойРаботы"/>
    <w:basedOn w:val="a"/>
    <w:next w:val="a"/>
    <w:rsid w:val="00261B73"/>
    <w:pPr>
      <w:spacing w:after="360" w:line="360" w:lineRule="exact"/>
      <w:jc w:val="center"/>
    </w:pPr>
    <w:rPr>
      <w:rFonts w:eastAsia="Times New Roman"/>
      <w:b/>
      <w:sz w:val="36"/>
      <w:szCs w:val="20"/>
      <w:lang w:val="ru-RU" w:eastAsia="ru-RU"/>
    </w:rPr>
  </w:style>
  <w:style w:type="paragraph" w:customStyle="1" w:styleId="aa">
    <w:name w:val="МинскГГГГ"/>
    <w:basedOn w:val="a"/>
    <w:next w:val="a"/>
    <w:rsid w:val="00261B73"/>
    <w:pPr>
      <w:spacing w:before="2280"/>
      <w:jc w:val="center"/>
    </w:pPr>
    <w:rPr>
      <w:rFonts w:eastAsia="Times New Roman"/>
      <w:b/>
      <w:sz w:val="36"/>
      <w:szCs w:val="20"/>
      <w:lang w:val="ru-RU" w:eastAsia="ru-RU"/>
    </w:rPr>
  </w:style>
  <w:style w:type="paragraph" w:customStyle="1" w:styleId="ab">
    <w:name w:val="ИнформацияОбСоискателе"/>
    <w:basedOn w:val="a"/>
    <w:next w:val="a"/>
    <w:rsid w:val="00261B73"/>
    <w:pPr>
      <w:spacing w:after="480" w:line="360" w:lineRule="exact"/>
      <w:ind w:left="4366"/>
    </w:pPr>
    <w:rPr>
      <w:rFonts w:eastAsia="Times New Roman"/>
      <w:sz w:val="28"/>
      <w:szCs w:val="20"/>
      <w:lang w:val="ru-RU" w:eastAsia="ru-RU"/>
    </w:rPr>
  </w:style>
  <w:style w:type="paragraph" w:customStyle="1" w:styleId="ac">
    <w:name w:val="НаПравах"/>
    <w:basedOn w:val="a"/>
    <w:next w:val="a"/>
    <w:rsid w:val="00261B73"/>
    <w:pPr>
      <w:spacing w:line="360" w:lineRule="exact"/>
    </w:pPr>
    <w:rPr>
      <w:rFonts w:eastAsia="Times New Roman"/>
      <w:sz w:val="32"/>
      <w:szCs w:val="20"/>
      <w:lang w:val="ru-RU" w:eastAsia="ru-RU"/>
    </w:rPr>
  </w:style>
  <w:style w:type="paragraph" w:customStyle="1" w:styleId="ad">
    <w:name w:val="УДК"/>
    <w:basedOn w:val="a"/>
    <w:next w:val="a"/>
    <w:rsid w:val="00261B73"/>
    <w:pPr>
      <w:spacing w:after="1080"/>
    </w:pPr>
    <w:rPr>
      <w:rFonts w:eastAsia="Times New Roman"/>
      <w:sz w:val="32"/>
      <w:szCs w:val="20"/>
      <w:lang w:val="ru-RU" w:eastAsia="ru-RU"/>
    </w:rPr>
  </w:style>
  <w:style w:type="paragraph" w:customStyle="1" w:styleId="ae">
    <w:name w:val="ФамилияДиссертанта"/>
    <w:basedOn w:val="a"/>
    <w:rsid w:val="00261B73"/>
    <w:pPr>
      <w:spacing w:line="360" w:lineRule="exact"/>
      <w:jc w:val="center"/>
    </w:pPr>
    <w:rPr>
      <w:rFonts w:eastAsia="Times New Roman"/>
      <w:spacing w:val="40"/>
      <w:sz w:val="32"/>
      <w:szCs w:val="32"/>
      <w:lang w:val="ru-RU" w:eastAsia="ru-RU"/>
    </w:rPr>
  </w:style>
  <w:style w:type="paragraph" w:customStyle="1" w:styleId="af">
    <w:name w:val="ИмяОтчествоДиссертанта"/>
    <w:basedOn w:val="ae"/>
    <w:next w:val="a"/>
    <w:rsid w:val="00261B73"/>
    <w:pPr>
      <w:spacing w:after="360"/>
    </w:pPr>
  </w:style>
  <w:style w:type="paragraph" w:customStyle="1" w:styleId="af0">
    <w:name w:val="Подрисуночный текст"/>
    <w:basedOn w:val="a0"/>
    <w:next w:val="af1"/>
    <w:rsid w:val="00E06EB7"/>
    <w:pPr>
      <w:jc w:val="center"/>
    </w:pPr>
    <w:rPr>
      <w:sz w:val="24"/>
      <w:lang w:val="ru-RU"/>
    </w:rPr>
  </w:style>
  <w:style w:type="paragraph" w:customStyle="1" w:styleId="af1">
    <w:name w:val="Подпись под объектом"/>
    <w:basedOn w:val="a0"/>
    <w:next w:val="a0"/>
    <w:rsid w:val="007464C7"/>
    <w:pPr>
      <w:spacing w:after="360"/>
      <w:jc w:val="center"/>
    </w:pPr>
    <w:rPr>
      <w:b/>
    </w:rPr>
  </w:style>
  <w:style w:type="paragraph" w:customStyle="1" w:styleId="af2">
    <w:name w:val="Заголовок таблицы"/>
    <w:basedOn w:val="a0"/>
    <w:next w:val="a0"/>
    <w:rsid w:val="0005751D"/>
    <w:pPr>
      <w:spacing w:before="360"/>
      <w:ind w:firstLine="0"/>
    </w:pPr>
    <w:rPr>
      <w:lang w:val="ru-RU"/>
    </w:rPr>
  </w:style>
  <w:style w:type="table" w:styleId="af3">
    <w:name w:val="Table Grid"/>
    <w:basedOn w:val="a2"/>
    <w:rsid w:val="000575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4">
    <w:name w:val="Таблица диссертации"/>
    <w:basedOn w:val="a2"/>
    <w:rsid w:val="008A25DD"/>
    <w:rPr>
      <w:sz w:val="24"/>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F3F3F3"/>
    </w:tcPr>
    <w:tblStylePr w:type="firstRow">
      <w:rPr>
        <w:sz w:val="24"/>
        <w:szCs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character" w:customStyle="1" w:styleId="50">
    <w:name w:val="Заголовок 5 Знак"/>
    <w:basedOn w:val="a1"/>
    <w:link w:val="5"/>
    <w:rsid w:val="00D82090"/>
    <w:rPr>
      <w:rFonts w:eastAsia="SimSun"/>
      <w:b/>
      <w:bCs/>
      <w:iCs/>
      <w:sz w:val="28"/>
      <w:szCs w:val="26"/>
      <w:lang w:val="be-BY" w:eastAsia="zh-CN" w:bidi="ar-SA"/>
    </w:rPr>
  </w:style>
  <w:style w:type="paragraph" w:customStyle="1" w:styleId="af5">
    <w:name w:val="Заголовок Содержательны йПрилож"/>
    <w:basedOn w:val="10"/>
    <w:rsid w:val="00DF6526"/>
    <w:pPr>
      <w:pageBreakBefore w:val="0"/>
      <w:jc w:val="center"/>
    </w:pPr>
    <w:rPr>
      <w:rFonts w:eastAsia="Times New Roman"/>
      <w:iCs/>
      <w:caps w:val="0"/>
      <w:sz w:val="32"/>
      <w:szCs w:val="30"/>
    </w:rPr>
  </w:style>
  <w:style w:type="paragraph" w:styleId="51">
    <w:name w:val="toc 5"/>
    <w:basedOn w:val="a"/>
    <w:next w:val="a"/>
    <w:autoRedefine/>
    <w:semiHidden/>
    <w:rsid w:val="0087721A"/>
    <w:pPr>
      <w:ind w:left="960"/>
    </w:pPr>
    <w:rPr>
      <w:sz w:val="28"/>
    </w:rPr>
  </w:style>
  <w:style w:type="paragraph" w:styleId="af6">
    <w:name w:val="Balloon Text"/>
    <w:basedOn w:val="a"/>
    <w:link w:val="af7"/>
    <w:rsid w:val="00AC16D9"/>
    <w:rPr>
      <w:rFonts w:ascii="Tahoma" w:hAnsi="Tahoma" w:cs="Tahoma"/>
      <w:sz w:val="16"/>
      <w:szCs w:val="16"/>
    </w:rPr>
  </w:style>
  <w:style w:type="character" w:customStyle="1" w:styleId="af7">
    <w:name w:val="Текст выноски Знак"/>
    <w:basedOn w:val="a1"/>
    <w:link w:val="af6"/>
    <w:rsid w:val="00AC16D9"/>
    <w:rPr>
      <w:rFonts w:ascii="Tahoma" w:hAnsi="Tahoma" w:cs="Tahoma"/>
      <w:sz w:val="16"/>
      <w:szCs w:val="16"/>
      <w:lang w:val="be-BY" w:eastAsia="zh-CN"/>
    </w:rPr>
  </w:style>
  <w:style w:type="paragraph" w:customStyle="1" w:styleId="13">
    <w:name w:val="Заголовок 1+По правому краю"/>
    <w:basedOn w:val="1"/>
    <w:autoRedefine/>
    <w:qFormat/>
    <w:rsid w:val="00A571A6"/>
    <w:pPr>
      <w:tabs>
        <w:tab w:val="left" w:pos="726"/>
      </w:tabs>
      <w:spacing w:after="720"/>
      <w:jc w:val="right"/>
    </w:pPr>
    <w:rPr>
      <w:rFonts w:eastAsia="Times New Roman"/>
      <w:sz w:val="32"/>
      <w:lang w:val="ru-RU" w:eastAsia="ru-RU"/>
    </w:rPr>
  </w:style>
  <w:style w:type="character" w:customStyle="1" w:styleId="a4">
    <w:name w:val="Основной текст Знак"/>
    <w:basedOn w:val="a1"/>
    <w:link w:val="a0"/>
    <w:rsid w:val="00C566EC"/>
    <w:rPr>
      <w:sz w:val="28"/>
      <w:szCs w:val="24"/>
      <w:lang w:val="be-BY" w:eastAsia="zh-CN"/>
    </w:rPr>
  </w:style>
  <w:style w:type="paragraph" w:styleId="14">
    <w:name w:val="index 1"/>
    <w:basedOn w:val="a"/>
    <w:next w:val="a"/>
    <w:autoRedefine/>
    <w:uiPriority w:val="99"/>
    <w:rsid w:val="002F38C9"/>
    <w:pPr>
      <w:ind w:left="240" w:hanging="240"/>
    </w:pPr>
    <w:rPr>
      <w:rFonts w:asciiTheme="minorHAnsi" w:hAnsiTheme="minorHAnsi" w:cstheme="minorHAnsi"/>
      <w:sz w:val="18"/>
      <w:szCs w:val="18"/>
    </w:rPr>
  </w:style>
  <w:style w:type="paragraph" w:styleId="21">
    <w:name w:val="index 2"/>
    <w:basedOn w:val="a"/>
    <w:next w:val="a"/>
    <w:autoRedefine/>
    <w:rsid w:val="00803A80"/>
    <w:pPr>
      <w:ind w:left="480" w:hanging="240"/>
    </w:pPr>
    <w:rPr>
      <w:rFonts w:asciiTheme="minorHAnsi" w:hAnsiTheme="minorHAnsi" w:cstheme="minorHAnsi"/>
      <w:sz w:val="18"/>
      <w:szCs w:val="18"/>
    </w:rPr>
  </w:style>
  <w:style w:type="paragraph" w:styleId="31">
    <w:name w:val="index 3"/>
    <w:basedOn w:val="a"/>
    <w:next w:val="a"/>
    <w:autoRedefine/>
    <w:rsid w:val="00803A80"/>
    <w:pPr>
      <w:ind w:left="720" w:hanging="240"/>
    </w:pPr>
    <w:rPr>
      <w:rFonts w:asciiTheme="minorHAnsi" w:hAnsiTheme="minorHAnsi" w:cstheme="minorHAnsi"/>
      <w:sz w:val="18"/>
      <w:szCs w:val="18"/>
    </w:rPr>
  </w:style>
  <w:style w:type="paragraph" w:styleId="42">
    <w:name w:val="index 4"/>
    <w:basedOn w:val="a"/>
    <w:next w:val="a"/>
    <w:autoRedefine/>
    <w:rsid w:val="00803A80"/>
    <w:pPr>
      <w:ind w:left="960" w:hanging="240"/>
    </w:pPr>
    <w:rPr>
      <w:rFonts w:asciiTheme="minorHAnsi" w:hAnsiTheme="minorHAnsi" w:cstheme="minorHAnsi"/>
      <w:sz w:val="18"/>
      <w:szCs w:val="18"/>
    </w:rPr>
  </w:style>
  <w:style w:type="paragraph" w:styleId="52">
    <w:name w:val="index 5"/>
    <w:basedOn w:val="a"/>
    <w:next w:val="a"/>
    <w:autoRedefine/>
    <w:rsid w:val="00803A80"/>
    <w:pPr>
      <w:ind w:left="1200" w:hanging="240"/>
    </w:pPr>
    <w:rPr>
      <w:rFonts w:asciiTheme="minorHAnsi" w:hAnsiTheme="minorHAnsi" w:cstheme="minorHAnsi"/>
      <w:sz w:val="18"/>
      <w:szCs w:val="18"/>
    </w:rPr>
  </w:style>
  <w:style w:type="paragraph" w:styleId="6">
    <w:name w:val="index 6"/>
    <w:basedOn w:val="a"/>
    <w:next w:val="a"/>
    <w:autoRedefine/>
    <w:rsid w:val="00803A80"/>
    <w:pPr>
      <w:ind w:left="1440" w:hanging="240"/>
    </w:pPr>
    <w:rPr>
      <w:rFonts w:asciiTheme="minorHAnsi" w:hAnsiTheme="minorHAnsi" w:cstheme="minorHAnsi"/>
      <w:sz w:val="18"/>
      <w:szCs w:val="18"/>
    </w:rPr>
  </w:style>
  <w:style w:type="paragraph" w:styleId="7">
    <w:name w:val="index 7"/>
    <w:basedOn w:val="a"/>
    <w:next w:val="a"/>
    <w:autoRedefine/>
    <w:rsid w:val="00803A80"/>
    <w:pPr>
      <w:ind w:left="1680" w:hanging="240"/>
    </w:pPr>
    <w:rPr>
      <w:rFonts w:asciiTheme="minorHAnsi" w:hAnsiTheme="minorHAnsi" w:cstheme="minorHAnsi"/>
      <w:sz w:val="18"/>
      <w:szCs w:val="18"/>
    </w:rPr>
  </w:style>
  <w:style w:type="paragraph" w:styleId="8">
    <w:name w:val="index 8"/>
    <w:basedOn w:val="a"/>
    <w:next w:val="a"/>
    <w:autoRedefine/>
    <w:rsid w:val="00803A80"/>
    <w:pPr>
      <w:ind w:left="1920" w:hanging="240"/>
    </w:pPr>
    <w:rPr>
      <w:rFonts w:asciiTheme="minorHAnsi" w:hAnsiTheme="minorHAnsi" w:cstheme="minorHAnsi"/>
      <w:sz w:val="18"/>
      <w:szCs w:val="18"/>
    </w:rPr>
  </w:style>
  <w:style w:type="paragraph" w:styleId="9">
    <w:name w:val="index 9"/>
    <w:basedOn w:val="a"/>
    <w:next w:val="a"/>
    <w:autoRedefine/>
    <w:rsid w:val="00803A80"/>
    <w:pPr>
      <w:ind w:left="2160" w:hanging="240"/>
    </w:pPr>
    <w:rPr>
      <w:rFonts w:asciiTheme="minorHAnsi" w:hAnsiTheme="minorHAnsi" w:cstheme="minorHAnsi"/>
      <w:sz w:val="18"/>
      <w:szCs w:val="18"/>
    </w:rPr>
  </w:style>
  <w:style w:type="paragraph" w:styleId="af8">
    <w:name w:val="index heading"/>
    <w:basedOn w:val="a"/>
    <w:next w:val="14"/>
    <w:uiPriority w:val="99"/>
    <w:rsid w:val="00803A80"/>
    <w:pPr>
      <w:spacing w:before="240" w:after="120"/>
      <w:ind w:left="140"/>
    </w:pPr>
    <w:rPr>
      <w:rFonts w:asciiTheme="majorHAnsi" w:hAnsiTheme="majorHAnsi"/>
      <w:b/>
      <w:bCs/>
      <w:sz w:val="28"/>
      <w:szCs w:val="28"/>
    </w:rPr>
  </w:style>
  <w:style w:type="paragraph" w:customStyle="1" w:styleId="15">
    <w:name w:val="Стиль1"/>
    <w:basedOn w:val="a"/>
    <w:rsid w:val="00D65E41"/>
    <w:pPr>
      <w:spacing w:line="360" w:lineRule="exact"/>
      <w:ind w:firstLine="709"/>
      <w:jc w:val="center"/>
    </w:pPr>
    <w:rPr>
      <w:rFonts w:eastAsia="Times New Roman"/>
      <w:sz w:val="28"/>
      <w:szCs w:val="28"/>
      <w:lang w:val="ru-RU" w:eastAsia="ru-RU"/>
    </w:rPr>
  </w:style>
  <w:style w:type="numbering" w:customStyle="1" w:styleId="11">
    <w:name w:val="Список11"/>
    <w:basedOn w:val="a3"/>
    <w:rsid w:val="00D65E41"/>
    <w:pPr>
      <w:numPr>
        <w:numId w:val="16"/>
      </w:numPr>
    </w:pPr>
  </w:style>
  <w:style w:type="paragraph" w:customStyle="1" w:styleId="af9">
    <w:name w:val="шапка графа"/>
    <w:basedOn w:val="a"/>
    <w:autoRedefine/>
    <w:qFormat/>
    <w:rsid w:val="001238D7"/>
    <w:pPr>
      <w:tabs>
        <w:tab w:val="left" w:pos="726"/>
      </w:tabs>
      <w:spacing w:before="100" w:after="100"/>
      <w:ind w:left="357"/>
      <w:jc w:val="both"/>
    </w:pPr>
    <w:rPr>
      <w:rFonts w:ascii="Tahoma" w:eastAsia="Times New Roman" w:hAnsi="Tahoma"/>
      <w:b/>
      <w:color w:val="595959"/>
      <w:sz w:val="16"/>
      <w:szCs w:val="28"/>
      <w:lang w:val="ru-RU" w:eastAsia="ru-RU"/>
    </w:rPr>
  </w:style>
  <w:style w:type="paragraph" w:customStyle="1" w:styleId="afa">
    <w:name w:val="По левому краю"/>
    <w:basedOn w:val="a"/>
    <w:autoRedefine/>
    <w:qFormat/>
    <w:rsid w:val="009070A0"/>
    <w:pPr>
      <w:tabs>
        <w:tab w:val="left" w:pos="726"/>
      </w:tabs>
      <w:spacing w:line="360" w:lineRule="exact"/>
      <w:ind w:firstLine="709"/>
    </w:pPr>
    <w:rPr>
      <w:rFonts w:eastAsia="Times New Roman"/>
      <w:sz w:val="28"/>
      <w:szCs w:val="28"/>
      <w:lang w:val="en-US" w:eastAsia="ru-RU"/>
    </w:rPr>
  </w:style>
</w:styles>
</file>

<file path=word/webSettings.xml><?xml version="1.0" encoding="utf-8"?>
<w:webSettings xmlns:r="http://schemas.openxmlformats.org/officeDocument/2006/relationships" xmlns:w="http://schemas.openxmlformats.org/wordprocessingml/2006/main">
  <w:divs>
    <w:div w:id="522013292">
      <w:bodyDiv w:val="1"/>
      <w:marLeft w:val="0"/>
      <w:marRight w:val="0"/>
      <w:marTop w:val="0"/>
      <w:marBottom w:val="0"/>
      <w:divBdr>
        <w:top w:val="none" w:sz="0" w:space="0" w:color="auto"/>
        <w:left w:val="none" w:sz="0" w:space="0" w:color="auto"/>
        <w:bottom w:val="none" w:sz="0" w:space="0" w:color="auto"/>
        <w:right w:val="none" w:sz="0" w:space="0" w:color="auto"/>
      </w:divBdr>
    </w:div>
    <w:div w:id="164253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gimo.ru/" TargetMode="External"/><Relationship Id="rId18" Type="http://schemas.openxmlformats.org/officeDocument/2006/relationships/hyperlink" Target="http://stratfor.ru/" TargetMode="External"/><Relationship Id="rId26" Type="http://schemas.openxmlformats.org/officeDocument/2006/relationships/image" Target="media/image4.wmf"/><Relationship Id="rId39" Type="http://schemas.openxmlformats.org/officeDocument/2006/relationships/package" Target="embeddings/______Microsoft_Office_PowerPoint9.sldx"/><Relationship Id="rId21" Type="http://schemas.openxmlformats.org/officeDocument/2006/relationships/image" Target="media/image1.png"/><Relationship Id="rId34" Type="http://schemas.openxmlformats.org/officeDocument/2006/relationships/image" Target="media/image8.wmf"/><Relationship Id="rId42" Type="http://schemas.openxmlformats.org/officeDocument/2006/relationships/image" Target="media/image12.emf"/><Relationship Id="rId47" Type="http://schemas.openxmlformats.org/officeDocument/2006/relationships/package" Target="embeddings/______Microsoft_Office_PowerPoint13.sldx"/><Relationship Id="rId50" Type="http://schemas.openxmlformats.org/officeDocument/2006/relationships/image" Target="media/image16.emf"/><Relationship Id="rId55" Type="http://schemas.openxmlformats.org/officeDocument/2006/relationships/package" Target="embeddings/______Microsoft_Office_PowerPoint17.sldx"/><Relationship Id="rId7" Type="http://schemas.openxmlformats.org/officeDocument/2006/relationships/hyperlink" Target="http://www.pbs.org/speak/seatosea/americanvarieties/spanglish/usa/" TargetMode="External"/><Relationship Id="rId12" Type="http://schemas.openxmlformats.org/officeDocument/2006/relationships/hyperlink" Target="http://viscult.ehu.lt/" TargetMode="External"/><Relationship Id="rId17" Type="http://schemas.openxmlformats.org/officeDocument/2006/relationships/hyperlink" Target="http://www.census.gov/" TargetMode="External"/><Relationship Id="rId25" Type="http://schemas.openxmlformats.org/officeDocument/2006/relationships/package" Target="embeddings/______Microsoft_Office_PowerPoint2.sldx"/><Relationship Id="rId33" Type="http://schemas.openxmlformats.org/officeDocument/2006/relationships/package" Target="embeddings/______Microsoft_Office_PowerPoint6.sldx"/><Relationship Id="rId38" Type="http://schemas.openxmlformats.org/officeDocument/2006/relationships/image" Target="media/image10.emf"/><Relationship Id="rId46"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hyperlink" Target="http://www.i-r-p.ru/" TargetMode="External"/><Relationship Id="rId20" Type="http://schemas.openxmlformats.org/officeDocument/2006/relationships/hyperlink" Target="http://tatiana-pratskevich.narod2.ru/" TargetMode="External"/><Relationship Id="rId29" Type="http://schemas.openxmlformats.org/officeDocument/2006/relationships/package" Target="embeddings/______Microsoft_Office_PowerPoint4.sldx"/><Relationship Id="rId41" Type="http://schemas.openxmlformats.org/officeDocument/2006/relationships/package" Target="embeddings/______Microsoft_Office_PowerPoint10.sldx"/><Relationship Id="rId54"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hyperlink" Target="http://quickfacts.census.gov/qfd/meta/long_68178.htm" TargetMode="External"/><Relationship Id="rId11" Type="http://schemas.openxmlformats.org/officeDocument/2006/relationships/hyperlink" Target="http://goinside.com/2000/04/30/latin-americans-in-the-usa/" TargetMode="External"/><Relationship Id="rId24" Type="http://schemas.openxmlformats.org/officeDocument/2006/relationships/image" Target="media/image3.wmf"/><Relationship Id="rId32" Type="http://schemas.openxmlformats.org/officeDocument/2006/relationships/image" Target="media/image7.wmf"/><Relationship Id="rId37" Type="http://schemas.openxmlformats.org/officeDocument/2006/relationships/package" Target="embeddings/______Microsoft_Office_PowerPoint8.sldx"/><Relationship Id="rId40" Type="http://schemas.openxmlformats.org/officeDocument/2006/relationships/image" Target="media/image11.emf"/><Relationship Id="rId45" Type="http://schemas.openxmlformats.org/officeDocument/2006/relationships/package" Target="embeddings/______Microsoft_Office_PowerPoint12.sldx"/><Relationship Id="rId53" Type="http://schemas.openxmlformats.org/officeDocument/2006/relationships/package" Target="embeddings/______Microsoft_Office_PowerPoint16.sldx"/><Relationship Id="rId5" Type="http://schemas.openxmlformats.org/officeDocument/2006/relationships/webSettings" Target="webSettings.xml"/><Relationship Id="rId15" Type="http://schemas.openxmlformats.org/officeDocument/2006/relationships/hyperlink" Target="http://www.cisr.ru/" TargetMode="External"/><Relationship Id="rId23" Type="http://schemas.openxmlformats.org/officeDocument/2006/relationships/package" Target="embeddings/______Microsoft_Office_PowerPoint1.sldx"/><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package" Target="embeddings/______Microsoft_Office_PowerPoint14.sldx"/><Relationship Id="rId57" Type="http://schemas.openxmlformats.org/officeDocument/2006/relationships/theme" Target="theme/theme1.xml"/><Relationship Id="rId10" Type="http://schemas.openxmlformats.org/officeDocument/2006/relationships/hyperlink" Target="http://www.census.gov/prod/2004pubs/censr-17.pdf" TargetMode="External"/><Relationship Id="rId19" Type="http://schemas.openxmlformats.org/officeDocument/2006/relationships/hyperlink" Target="http://lib.rin.ru/" TargetMode="External"/><Relationship Id="rId31" Type="http://schemas.openxmlformats.org/officeDocument/2006/relationships/package" Target="embeddings/______Microsoft_Office_PowerPoint5.sldx"/><Relationship Id="rId44" Type="http://schemas.openxmlformats.org/officeDocument/2006/relationships/image" Target="media/image13.emf"/><Relationship Id="rId52"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yperlink" Target="http://www.ces.fas.harvard.edu/conferences/muslims/Khosrokhavar.pdf" TargetMode="External"/><Relationship Id="rId14" Type="http://schemas.openxmlformats.org/officeDocument/2006/relationships/hyperlink" Target="http://society.polbu.ru/" TargetMode="External"/><Relationship Id="rId22" Type="http://schemas.openxmlformats.org/officeDocument/2006/relationships/image" Target="media/image2.wmf"/><Relationship Id="rId27" Type="http://schemas.openxmlformats.org/officeDocument/2006/relationships/package" Target="embeddings/______Microsoft_Office_PowerPoint3.sldx"/><Relationship Id="rId30" Type="http://schemas.openxmlformats.org/officeDocument/2006/relationships/image" Target="media/image6.wmf"/><Relationship Id="rId35" Type="http://schemas.openxmlformats.org/officeDocument/2006/relationships/package" Target="embeddings/______Microsoft_Office_PowerPoint7.sldx"/><Relationship Id="rId43" Type="http://schemas.openxmlformats.org/officeDocument/2006/relationships/package" Target="embeddings/______Microsoft_Office_PowerPoint11.sldx"/><Relationship Id="rId48" Type="http://schemas.openxmlformats.org/officeDocument/2006/relationships/image" Target="media/image15.emf"/><Relationship Id="rId56" Type="http://schemas.openxmlformats.org/officeDocument/2006/relationships/fontTable" Target="fontTable.xml"/><Relationship Id="rId8" Type="http://schemas.openxmlformats.org/officeDocument/2006/relationships/hyperlink" Target="http://www.workforcediversitynetwork.com/docs/Article-WhiteAmericans01-03.pdf" TargetMode="External"/><Relationship Id="rId51" Type="http://schemas.openxmlformats.org/officeDocument/2006/relationships/package" Target="embeddings/______Microsoft_Office_PowerPoint15.sldx"/><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1D547-39E4-4A16-9EE6-071CB8229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24</Pages>
  <Words>5791</Words>
  <Characters>33012</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38726</CharactersWithSpaces>
  <SharedDoc>false</SharedDoc>
  <HLinks>
    <vt:vector size="114" baseType="variant">
      <vt:variant>
        <vt:i4>1114171</vt:i4>
      </vt:variant>
      <vt:variant>
        <vt:i4>110</vt:i4>
      </vt:variant>
      <vt:variant>
        <vt:i4>0</vt:i4>
      </vt:variant>
      <vt:variant>
        <vt:i4>5</vt:i4>
      </vt:variant>
      <vt:variant>
        <vt:lpwstr/>
      </vt:variant>
      <vt:variant>
        <vt:lpwstr>_Toc339615062</vt:lpwstr>
      </vt:variant>
      <vt:variant>
        <vt:i4>1114171</vt:i4>
      </vt:variant>
      <vt:variant>
        <vt:i4>104</vt:i4>
      </vt:variant>
      <vt:variant>
        <vt:i4>0</vt:i4>
      </vt:variant>
      <vt:variant>
        <vt:i4>5</vt:i4>
      </vt:variant>
      <vt:variant>
        <vt:lpwstr/>
      </vt:variant>
      <vt:variant>
        <vt:lpwstr>_Toc339615061</vt:lpwstr>
      </vt:variant>
      <vt:variant>
        <vt:i4>1114171</vt:i4>
      </vt:variant>
      <vt:variant>
        <vt:i4>98</vt:i4>
      </vt:variant>
      <vt:variant>
        <vt:i4>0</vt:i4>
      </vt:variant>
      <vt:variant>
        <vt:i4>5</vt:i4>
      </vt:variant>
      <vt:variant>
        <vt:lpwstr/>
      </vt:variant>
      <vt:variant>
        <vt:lpwstr>_Toc339615060</vt:lpwstr>
      </vt:variant>
      <vt:variant>
        <vt:i4>1179707</vt:i4>
      </vt:variant>
      <vt:variant>
        <vt:i4>92</vt:i4>
      </vt:variant>
      <vt:variant>
        <vt:i4>0</vt:i4>
      </vt:variant>
      <vt:variant>
        <vt:i4>5</vt:i4>
      </vt:variant>
      <vt:variant>
        <vt:lpwstr/>
      </vt:variant>
      <vt:variant>
        <vt:lpwstr>_Toc339615059</vt:lpwstr>
      </vt:variant>
      <vt:variant>
        <vt:i4>1179707</vt:i4>
      </vt:variant>
      <vt:variant>
        <vt:i4>86</vt:i4>
      </vt:variant>
      <vt:variant>
        <vt:i4>0</vt:i4>
      </vt:variant>
      <vt:variant>
        <vt:i4>5</vt:i4>
      </vt:variant>
      <vt:variant>
        <vt:lpwstr/>
      </vt:variant>
      <vt:variant>
        <vt:lpwstr>_Toc339615058</vt:lpwstr>
      </vt:variant>
      <vt:variant>
        <vt:i4>1179707</vt:i4>
      </vt:variant>
      <vt:variant>
        <vt:i4>80</vt:i4>
      </vt:variant>
      <vt:variant>
        <vt:i4>0</vt:i4>
      </vt:variant>
      <vt:variant>
        <vt:i4>5</vt:i4>
      </vt:variant>
      <vt:variant>
        <vt:lpwstr/>
      </vt:variant>
      <vt:variant>
        <vt:lpwstr>_Toc339615057</vt:lpwstr>
      </vt:variant>
      <vt:variant>
        <vt:i4>1179707</vt:i4>
      </vt:variant>
      <vt:variant>
        <vt:i4>74</vt:i4>
      </vt:variant>
      <vt:variant>
        <vt:i4>0</vt:i4>
      </vt:variant>
      <vt:variant>
        <vt:i4>5</vt:i4>
      </vt:variant>
      <vt:variant>
        <vt:lpwstr/>
      </vt:variant>
      <vt:variant>
        <vt:lpwstr>_Toc339615056</vt:lpwstr>
      </vt:variant>
      <vt:variant>
        <vt:i4>1179707</vt:i4>
      </vt:variant>
      <vt:variant>
        <vt:i4>68</vt:i4>
      </vt:variant>
      <vt:variant>
        <vt:i4>0</vt:i4>
      </vt:variant>
      <vt:variant>
        <vt:i4>5</vt:i4>
      </vt:variant>
      <vt:variant>
        <vt:lpwstr/>
      </vt:variant>
      <vt:variant>
        <vt:lpwstr>_Toc339615055</vt:lpwstr>
      </vt:variant>
      <vt:variant>
        <vt:i4>1179707</vt:i4>
      </vt:variant>
      <vt:variant>
        <vt:i4>62</vt:i4>
      </vt:variant>
      <vt:variant>
        <vt:i4>0</vt:i4>
      </vt:variant>
      <vt:variant>
        <vt:i4>5</vt:i4>
      </vt:variant>
      <vt:variant>
        <vt:lpwstr/>
      </vt:variant>
      <vt:variant>
        <vt:lpwstr>_Toc339615054</vt:lpwstr>
      </vt:variant>
      <vt:variant>
        <vt:i4>1179707</vt:i4>
      </vt:variant>
      <vt:variant>
        <vt:i4>56</vt:i4>
      </vt:variant>
      <vt:variant>
        <vt:i4>0</vt:i4>
      </vt:variant>
      <vt:variant>
        <vt:i4>5</vt:i4>
      </vt:variant>
      <vt:variant>
        <vt:lpwstr/>
      </vt:variant>
      <vt:variant>
        <vt:lpwstr>_Toc339615053</vt:lpwstr>
      </vt:variant>
      <vt:variant>
        <vt:i4>1179707</vt:i4>
      </vt:variant>
      <vt:variant>
        <vt:i4>50</vt:i4>
      </vt:variant>
      <vt:variant>
        <vt:i4>0</vt:i4>
      </vt:variant>
      <vt:variant>
        <vt:i4>5</vt:i4>
      </vt:variant>
      <vt:variant>
        <vt:lpwstr/>
      </vt:variant>
      <vt:variant>
        <vt:lpwstr>_Toc339615052</vt:lpwstr>
      </vt:variant>
      <vt:variant>
        <vt:i4>1179707</vt:i4>
      </vt:variant>
      <vt:variant>
        <vt:i4>44</vt:i4>
      </vt:variant>
      <vt:variant>
        <vt:i4>0</vt:i4>
      </vt:variant>
      <vt:variant>
        <vt:i4>5</vt:i4>
      </vt:variant>
      <vt:variant>
        <vt:lpwstr/>
      </vt:variant>
      <vt:variant>
        <vt:lpwstr>_Toc339615051</vt:lpwstr>
      </vt:variant>
      <vt:variant>
        <vt:i4>1179707</vt:i4>
      </vt:variant>
      <vt:variant>
        <vt:i4>38</vt:i4>
      </vt:variant>
      <vt:variant>
        <vt:i4>0</vt:i4>
      </vt:variant>
      <vt:variant>
        <vt:i4>5</vt:i4>
      </vt:variant>
      <vt:variant>
        <vt:lpwstr/>
      </vt:variant>
      <vt:variant>
        <vt:lpwstr>_Toc339615050</vt:lpwstr>
      </vt:variant>
      <vt:variant>
        <vt:i4>1245243</vt:i4>
      </vt:variant>
      <vt:variant>
        <vt:i4>32</vt:i4>
      </vt:variant>
      <vt:variant>
        <vt:i4>0</vt:i4>
      </vt:variant>
      <vt:variant>
        <vt:i4>5</vt:i4>
      </vt:variant>
      <vt:variant>
        <vt:lpwstr/>
      </vt:variant>
      <vt:variant>
        <vt:lpwstr>_Toc339615049</vt:lpwstr>
      </vt:variant>
      <vt:variant>
        <vt:i4>1245243</vt:i4>
      </vt:variant>
      <vt:variant>
        <vt:i4>26</vt:i4>
      </vt:variant>
      <vt:variant>
        <vt:i4>0</vt:i4>
      </vt:variant>
      <vt:variant>
        <vt:i4>5</vt:i4>
      </vt:variant>
      <vt:variant>
        <vt:lpwstr/>
      </vt:variant>
      <vt:variant>
        <vt:lpwstr>_Toc339615048</vt:lpwstr>
      </vt:variant>
      <vt:variant>
        <vt:i4>1245243</vt:i4>
      </vt:variant>
      <vt:variant>
        <vt:i4>20</vt:i4>
      </vt:variant>
      <vt:variant>
        <vt:i4>0</vt:i4>
      </vt:variant>
      <vt:variant>
        <vt:i4>5</vt:i4>
      </vt:variant>
      <vt:variant>
        <vt:lpwstr/>
      </vt:variant>
      <vt:variant>
        <vt:lpwstr>_Toc339615047</vt:lpwstr>
      </vt:variant>
      <vt:variant>
        <vt:i4>1245243</vt:i4>
      </vt:variant>
      <vt:variant>
        <vt:i4>14</vt:i4>
      </vt:variant>
      <vt:variant>
        <vt:i4>0</vt:i4>
      </vt:variant>
      <vt:variant>
        <vt:i4>5</vt:i4>
      </vt:variant>
      <vt:variant>
        <vt:lpwstr/>
      </vt:variant>
      <vt:variant>
        <vt:lpwstr>_Toc339615046</vt:lpwstr>
      </vt:variant>
      <vt:variant>
        <vt:i4>1245243</vt:i4>
      </vt:variant>
      <vt:variant>
        <vt:i4>8</vt:i4>
      </vt:variant>
      <vt:variant>
        <vt:i4>0</vt:i4>
      </vt:variant>
      <vt:variant>
        <vt:i4>5</vt:i4>
      </vt:variant>
      <vt:variant>
        <vt:lpwstr/>
      </vt:variant>
      <vt:variant>
        <vt:lpwstr>_Toc339615045</vt:lpwstr>
      </vt:variant>
      <vt:variant>
        <vt:i4>1245243</vt:i4>
      </vt:variant>
      <vt:variant>
        <vt:i4>2</vt:i4>
      </vt:variant>
      <vt:variant>
        <vt:i4>0</vt:i4>
      </vt:variant>
      <vt:variant>
        <vt:i4>5</vt:i4>
      </vt:variant>
      <vt:variant>
        <vt:lpwstr/>
      </vt:variant>
      <vt:variant>
        <vt:lpwstr>_Toc339615044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вася</dc:creator>
  <cp:keywords/>
  <dc:description/>
  <cp:lastModifiedBy>Admin</cp:lastModifiedBy>
  <cp:revision>178</cp:revision>
  <dcterms:created xsi:type="dcterms:W3CDTF">2012-11-18T09:29:00Z</dcterms:created>
  <dcterms:modified xsi:type="dcterms:W3CDTF">2012-12-02T11:41:00Z</dcterms:modified>
</cp:coreProperties>
</file>